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56" w:rsidRPr="003E5511" w:rsidRDefault="00CC2756" w:rsidP="00CC2756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C2756" w:rsidRPr="003E5511" w:rsidRDefault="00CC2756" w:rsidP="00CC2756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CC2756" w:rsidRPr="003E5511" w:rsidRDefault="00CC2756" w:rsidP="00CC275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ВАСИЛЬЕВСКИЙ СЕЛЬСОВЕТ ОКТЯБРЬСКОГО РАЙОНА ОРЕНБУРГСКОЙ ОБЛАСТИ</w:t>
      </w:r>
    </w:p>
    <w:p w:rsidR="00CC2756" w:rsidRPr="003E5511" w:rsidRDefault="00CC2756" w:rsidP="00CC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756" w:rsidRPr="003E5511" w:rsidRDefault="00CC2756" w:rsidP="00CC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E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C2756" w:rsidRPr="003E5511" w:rsidRDefault="00CC2756" w:rsidP="00CC275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56" w:rsidRPr="003E5511" w:rsidRDefault="00CC2756" w:rsidP="00CC275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56" w:rsidRPr="003E5511" w:rsidRDefault="00393904" w:rsidP="00CC275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2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7E07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7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 Васильевка                                           № </w:t>
      </w:r>
      <w:r w:rsidR="00BC72E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="00CC2756"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CC2756" w:rsidRPr="003E5511" w:rsidRDefault="00CC2756" w:rsidP="00CC275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2756" w:rsidRPr="003E5511" w:rsidRDefault="00CC2756" w:rsidP="00CC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56" w:rsidRPr="003E5511" w:rsidRDefault="00154883" w:rsidP="00154883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C4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одобрении основных направлений налоговой, бюджетной и долговой политики муниципального образования </w:t>
      </w:r>
      <w:r w:rsidR="00CC2756" w:rsidRPr="00154883">
        <w:rPr>
          <w:rFonts w:ascii="Times New Roman" w:eastAsia="Times New Roman" w:hAnsi="Times New Roman" w:cs="Times New Roman"/>
          <w:b w:val="0"/>
          <w:sz w:val="28"/>
          <w:szCs w:val="28"/>
        </w:rPr>
        <w:t>Васильевский сельсовет Октябрьского района Оренбургской области</w:t>
      </w:r>
      <w:r w:rsidR="00CC2756" w:rsidRPr="00154883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BC72EA" w:rsidRPr="00154883">
        <w:rPr>
          <w:rFonts w:ascii="Times New Roman" w:hAnsi="Times New Roman" w:cs="Times New Roman"/>
          <w:b w:val="0"/>
          <w:sz w:val="28"/>
          <w:szCs w:val="28"/>
        </w:rPr>
        <w:t>20</w:t>
      </w:r>
      <w:r w:rsidR="00CC2756" w:rsidRPr="0015488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393904" w:rsidRPr="00154883">
        <w:rPr>
          <w:rFonts w:ascii="Times New Roman" w:hAnsi="Times New Roman" w:cs="Times New Roman"/>
          <w:b w:val="0"/>
          <w:sz w:val="28"/>
          <w:szCs w:val="28"/>
        </w:rPr>
        <w:t>2</w:t>
      </w:r>
      <w:r w:rsidR="00BC72EA" w:rsidRPr="00154883">
        <w:rPr>
          <w:rFonts w:ascii="Times New Roman" w:hAnsi="Times New Roman" w:cs="Times New Roman"/>
          <w:b w:val="0"/>
          <w:sz w:val="28"/>
          <w:szCs w:val="28"/>
        </w:rPr>
        <w:t>1</w:t>
      </w:r>
      <w:r w:rsidR="00CC2756" w:rsidRPr="00154883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63D9" w:rsidRPr="00154883">
        <w:rPr>
          <w:rFonts w:ascii="Times New Roman" w:hAnsi="Times New Roman" w:cs="Times New Roman"/>
          <w:b w:val="0"/>
          <w:sz w:val="28"/>
          <w:szCs w:val="28"/>
        </w:rPr>
        <w:t>2</w:t>
      </w:r>
      <w:r w:rsidR="00BC72EA" w:rsidRPr="00154883">
        <w:rPr>
          <w:rFonts w:ascii="Times New Roman" w:hAnsi="Times New Roman" w:cs="Times New Roman"/>
          <w:b w:val="0"/>
          <w:sz w:val="28"/>
          <w:szCs w:val="28"/>
        </w:rPr>
        <w:t>2</w:t>
      </w:r>
      <w:r w:rsidR="00CC2756" w:rsidRPr="0015488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CC2756" w:rsidRPr="003E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56" w:rsidRPr="003E5511" w:rsidRDefault="00CC2756" w:rsidP="00CC27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883" w:rsidRPr="00917A97" w:rsidRDefault="00154883" w:rsidP="00154883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883" w:rsidRDefault="00154883" w:rsidP="00154883">
      <w:pPr>
        <w:pStyle w:val="a8"/>
        <w:ind w:firstLine="720"/>
        <w:jc w:val="both"/>
        <w:rPr>
          <w:sz w:val="28"/>
          <w:szCs w:val="28"/>
        </w:rPr>
      </w:pPr>
      <w:r w:rsidRPr="003D04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подготовки  проекта бюджета муниципального образования </w:t>
      </w:r>
      <w:r w:rsidRPr="00154883">
        <w:rPr>
          <w:rFonts w:eastAsia="Times New Roman"/>
          <w:bCs/>
          <w:sz w:val="28"/>
          <w:szCs w:val="28"/>
        </w:rPr>
        <w:t>Васильевский сельсовет</w:t>
      </w:r>
      <w:r w:rsidRPr="0015488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и на плановый период 2021 и 2022 годов, </w:t>
      </w:r>
      <w:r w:rsidRPr="001A5E14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4883" w:rsidRDefault="00154883" w:rsidP="0015488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1.Одобрить:</w:t>
      </w:r>
    </w:p>
    <w:p w:rsidR="00154883" w:rsidRDefault="00154883" w:rsidP="0015488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1.1.Основные направления бюджетной и налоговой политики муниципального образования </w:t>
      </w:r>
      <w:r w:rsidRPr="00154883">
        <w:rPr>
          <w:rFonts w:eastAsia="Times New Roman"/>
          <w:bCs/>
          <w:sz w:val="28"/>
          <w:szCs w:val="28"/>
        </w:rPr>
        <w:t>Васильевский сельсовет</w:t>
      </w:r>
      <w:r w:rsidRPr="0015488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 согласно приложению № 1.</w:t>
      </w:r>
    </w:p>
    <w:p w:rsidR="00154883" w:rsidRDefault="00154883" w:rsidP="0015488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1.2.Основные направления долговой политики муниципального образования </w:t>
      </w:r>
      <w:r w:rsidRPr="00154883">
        <w:rPr>
          <w:rFonts w:eastAsia="Times New Roman"/>
          <w:bCs/>
          <w:sz w:val="28"/>
          <w:szCs w:val="28"/>
        </w:rPr>
        <w:t>Васильевский сельсовет</w:t>
      </w:r>
      <w:r w:rsidRPr="0015488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 согласно приложению № 2.</w:t>
      </w:r>
    </w:p>
    <w:p w:rsidR="00154883" w:rsidRDefault="00154883" w:rsidP="00154883">
      <w:pPr>
        <w:pStyle w:val="a8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B6B0F">
        <w:rPr>
          <w:sz w:val="28"/>
          <w:szCs w:val="28"/>
        </w:rPr>
        <w:t>П</w:t>
      </w:r>
      <w:r>
        <w:rPr>
          <w:sz w:val="28"/>
          <w:szCs w:val="28"/>
        </w:rPr>
        <w:t xml:space="preserve">ри формировании проекта бюджета муниципального образования </w:t>
      </w:r>
      <w:r w:rsidR="007B6B0F" w:rsidRPr="00154883">
        <w:rPr>
          <w:rFonts w:eastAsia="Times New Roman"/>
          <w:bCs/>
          <w:sz w:val="28"/>
          <w:szCs w:val="28"/>
        </w:rPr>
        <w:t>Васильевский сельсовет</w:t>
      </w:r>
      <w:r w:rsidR="007B6B0F" w:rsidRPr="0015488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и на плановый период 2021 и 2022 годов </w:t>
      </w:r>
      <w:r w:rsidRPr="00CB747B">
        <w:rPr>
          <w:sz w:val="28"/>
          <w:szCs w:val="28"/>
        </w:rPr>
        <w:t xml:space="preserve">руководствоваться Основными направлениями налоговой, бюджетной и долговой </w:t>
      </w:r>
      <w:r w:rsidRPr="00CB747B">
        <w:rPr>
          <w:bCs/>
          <w:sz w:val="28"/>
          <w:szCs w:val="28"/>
        </w:rPr>
        <w:t xml:space="preserve">политики муниципального образования </w:t>
      </w:r>
      <w:r w:rsidR="007B6B0F" w:rsidRPr="00154883">
        <w:rPr>
          <w:rFonts w:eastAsia="Times New Roman"/>
          <w:bCs/>
          <w:sz w:val="28"/>
          <w:szCs w:val="28"/>
        </w:rPr>
        <w:t>Васильевский сельсовет</w:t>
      </w:r>
      <w:r w:rsidR="007B6B0F" w:rsidRPr="00154883">
        <w:rPr>
          <w:rFonts w:eastAsia="Times New Roman"/>
          <w:b/>
          <w:bCs/>
          <w:sz w:val="28"/>
          <w:szCs w:val="28"/>
        </w:rPr>
        <w:t xml:space="preserve"> </w:t>
      </w:r>
      <w:r w:rsidRPr="00CB747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CB747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CB747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CB747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154883" w:rsidRDefault="007B6B0F" w:rsidP="00154883">
      <w:pPr>
        <w:pStyle w:val="a8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54883">
        <w:rPr>
          <w:bCs/>
          <w:sz w:val="28"/>
          <w:szCs w:val="28"/>
        </w:rPr>
        <w:t>.</w:t>
      </w:r>
      <w:proofErr w:type="gramStart"/>
      <w:r w:rsidR="00154883">
        <w:rPr>
          <w:bCs/>
          <w:sz w:val="28"/>
          <w:szCs w:val="28"/>
        </w:rPr>
        <w:t>Контроль за</w:t>
      </w:r>
      <w:proofErr w:type="gramEnd"/>
      <w:r w:rsidR="00154883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Pr="003E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Васильевский сельсовет</w:t>
      </w: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«Интернет».</w:t>
      </w: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Pr="003E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                     </w:t>
      </w: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Н.П. Провоторова</w:t>
      </w: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661D" w:rsidRPr="003E5511" w:rsidRDefault="002D661D" w:rsidP="002D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Разослано: финансовому отделу администрации Октябрьского района,  прокуратуре.</w:t>
      </w:r>
    </w:p>
    <w:p w:rsidR="00154883" w:rsidRPr="00CB747B" w:rsidRDefault="00154883" w:rsidP="00154883">
      <w:pPr>
        <w:pStyle w:val="a8"/>
        <w:ind w:firstLine="720"/>
        <w:jc w:val="both"/>
        <w:rPr>
          <w:sz w:val="28"/>
          <w:szCs w:val="28"/>
        </w:rPr>
      </w:pPr>
    </w:p>
    <w:p w:rsidR="00154883" w:rsidRDefault="00154883" w:rsidP="00154883">
      <w:pPr>
        <w:pStyle w:val="a8"/>
        <w:ind w:firstLine="709"/>
        <w:jc w:val="both"/>
        <w:rPr>
          <w:sz w:val="28"/>
          <w:szCs w:val="28"/>
        </w:rPr>
      </w:pPr>
    </w:p>
    <w:p w:rsidR="00154883" w:rsidRDefault="00154883" w:rsidP="00154883">
      <w:pPr>
        <w:pStyle w:val="a8"/>
        <w:ind w:firstLine="709"/>
        <w:jc w:val="both"/>
        <w:rPr>
          <w:sz w:val="28"/>
          <w:szCs w:val="28"/>
        </w:rPr>
      </w:pPr>
    </w:p>
    <w:p w:rsidR="00154883" w:rsidRPr="00E171E5" w:rsidRDefault="00154883" w:rsidP="00E171E5">
      <w:pPr>
        <w:suppressAutoHyphens/>
        <w:spacing w:after="0" w:line="240" w:lineRule="auto"/>
        <w:ind w:left="-18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E171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1E5" w:rsidRPr="00E171E5">
        <w:rPr>
          <w:rFonts w:ascii="Times New Roman" w:hAnsi="Times New Roman" w:cs="Times New Roman"/>
          <w:sz w:val="24"/>
          <w:szCs w:val="24"/>
        </w:rPr>
        <w:t>Пр</w:t>
      </w:r>
      <w:r w:rsidRPr="00E171E5">
        <w:rPr>
          <w:rFonts w:ascii="Times New Roman" w:hAnsi="Times New Roman" w:cs="Times New Roman"/>
          <w:sz w:val="24"/>
          <w:szCs w:val="24"/>
        </w:rPr>
        <w:t>иложение № 1</w:t>
      </w:r>
    </w:p>
    <w:p w:rsidR="00154883" w:rsidRPr="00E171E5" w:rsidRDefault="00154883" w:rsidP="00E171E5">
      <w:pPr>
        <w:spacing w:after="0" w:line="240" w:lineRule="auto"/>
        <w:ind w:left="5602"/>
        <w:jc w:val="right"/>
        <w:rPr>
          <w:rFonts w:ascii="Times New Roman" w:hAnsi="Times New Roman" w:cs="Times New Roman"/>
          <w:sz w:val="24"/>
          <w:szCs w:val="24"/>
        </w:rPr>
      </w:pPr>
      <w:r w:rsidRPr="00E171E5">
        <w:rPr>
          <w:rFonts w:ascii="Times New Roman" w:hAnsi="Times New Roman" w:cs="Times New Roman"/>
          <w:sz w:val="24"/>
          <w:szCs w:val="24"/>
        </w:rPr>
        <w:t>к постановлению</w:t>
      </w:r>
      <w:r w:rsidR="00E171E5">
        <w:rPr>
          <w:rFonts w:ascii="Times New Roman" w:hAnsi="Times New Roman" w:cs="Times New Roman"/>
          <w:sz w:val="24"/>
          <w:szCs w:val="24"/>
        </w:rPr>
        <w:t xml:space="preserve"> </w:t>
      </w:r>
      <w:r w:rsidRPr="00E171E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171E5" w:rsidRPr="00E1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Васильевский сельсовет</w:t>
      </w:r>
    </w:p>
    <w:p w:rsidR="00154883" w:rsidRPr="00E171E5" w:rsidRDefault="00154883" w:rsidP="00E171E5">
      <w:pPr>
        <w:spacing w:after="0" w:line="240" w:lineRule="auto"/>
        <w:ind w:left="5602"/>
        <w:jc w:val="right"/>
        <w:rPr>
          <w:rFonts w:ascii="Times New Roman" w:hAnsi="Times New Roman" w:cs="Times New Roman"/>
          <w:sz w:val="24"/>
          <w:szCs w:val="24"/>
        </w:rPr>
      </w:pPr>
      <w:r w:rsidRPr="00E171E5">
        <w:rPr>
          <w:rFonts w:ascii="Times New Roman" w:hAnsi="Times New Roman" w:cs="Times New Roman"/>
          <w:sz w:val="24"/>
          <w:szCs w:val="24"/>
        </w:rPr>
        <w:t xml:space="preserve">от </w:t>
      </w:r>
      <w:r w:rsidR="00E171E5">
        <w:rPr>
          <w:rFonts w:ascii="Times New Roman" w:hAnsi="Times New Roman" w:cs="Times New Roman"/>
          <w:sz w:val="24"/>
          <w:szCs w:val="24"/>
        </w:rPr>
        <w:t>16</w:t>
      </w:r>
      <w:r w:rsidRPr="00E171E5">
        <w:rPr>
          <w:rFonts w:ascii="Times New Roman" w:hAnsi="Times New Roman" w:cs="Times New Roman"/>
          <w:sz w:val="24"/>
          <w:szCs w:val="24"/>
          <w:u w:val="single"/>
        </w:rPr>
        <w:t>.10.2019</w:t>
      </w:r>
      <w:r w:rsidRPr="00E171E5">
        <w:rPr>
          <w:rFonts w:ascii="Times New Roman" w:hAnsi="Times New Roman" w:cs="Times New Roman"/>
          <w:sz w:val="24"/>
          <w:szCs w:val="24"/>
        </w:rPr>
        <w:t xml:space="preserve"> № </w:t>
      </w:r>
      <w:r w:rsidR="00E171E5">
        <w:rPr>
          <w:rFonts w:ascii="Times New Roman" w:hAnsi="Times New Roman" w:cs="Times New Roman"/>
          <w:sz w:val="24"/>
          <w:szCs w:val="24"/>
        </w:rPr>
        <w:t>21</w:t>
      </w:r>
      <w:r w:rsidRPr="00E171E5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154883" w:rsidRDefault="00154883" w:rsidP="00E171E5">
      <w:pPr>
        <w:tabs>
          <w:tab w:val="left" w:pos="-426"/>
          <w:tab w:val="left" w:pos="993"/>
          <w:tab w:val="left" w:pos="1344"/>
        </w:tabs>
        <w:overflowPunct w:val="0"/>
        <w:spacing w:after="0" w:line="235" w:lineRule="auto"/>
        <w:ind w:right="-5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154883">
      <w:pPr>
        <w:tabs>
          <w:tab w:val="left" w:pos="-426"/>
          <w:tab w:val="left" w:pos="993"/>
          <w:tab w:val="left" w:pos="1344"/>
        </w:tabs>
        <w:overflowPunct w:val="0"/>
        <w:spacing w:line="235" w:lineRule="auto"/>
        <w:ind w:right="-5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Pr="00E171E5" w:rsidRDefault="00154883" w:rsidP="00E171E5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71E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154883" w:rsidRPr="00E171E5" w:rsidRDefault="00154883" w:rsidP="00E171E5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71E5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администрации муниципального образования </w:t>
      </w:r>
      <w:r w:rsidR="00E171E5" w:rsidRPr="00E17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Васильевский сельсовет</w:t>
      </w:r>
      <w:r w:rsidR="00E171E5" w:rsidRPr="0015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71E5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54883" w:rsidRPr="00E171E5" w:rsidRDefault="00154883" w:rsidP="00E171E5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71E5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2021 и 2022 годов </w:t>
      </w:r>
    </w:p>
    <w:p w:rsidR="00154883" w:rsidRPr="004A15AC" w:rsidRDefault="00154883" w:rsidP="00E171E5">
      <w:pPr>
        <w:tabs>
          <w:tab w:val="left" w:pos="-426"/>
          <w:tab w:val="left" w:pos="567"/>
          <w:tab w:val="left" w:pos="709"/>
        </w:tabs>
        <w:overflowPunct w:val="0"/>
        <w:spacing w:after="0" w:line="235" w:lineRule="auto"/>
        <w:ind w:right="-58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154883">
      <w:pPr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A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E1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Васильевского сельского поселения </w:t>
      </w:r>
      <w:r w:rsidR="00E171E5" w:rsidRPr="0015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(далее – основные направления бюджетной и налоговой политики) разработаны с учетом стратегических целей, сформулированных в </w:t>
      </w:r>
      <w:r w:rsidRPr="004A15AC">
        <w:rPr>
          <w:rFonts w:ascii="Times New Roman" w:hAnsi="Times New Roman" w:cs="Times New Roman"/>
          <w:bCs/>
          <w:sz w:val="28"/>
        </w:rPr>
        <w:t>посланиях</w:t>
      </w:r>
      <w:r w:rsidRPr="004A15A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Указе Президента Российской Федерации от 7 мая 2018 года № 204 «О национальных целях и стратегических задачах развития Российской</w:t>
      </w:r>
      <w:proofErr w:type="gramEnd"/>
      <w:r w:rsidRPr="004A15AC">
        <w:rPr>
          <w:rFonts w:ascii="Times New Roman" w:hAnsi="Times New Roman" w:cs="Times New Roman"/>
          <w:sz w:val="28"/>
          <w:szCs w:val="28"/>
        </w:rPr>
        <w:t xml:space="preserve"> Федерации на период до 2024 года» (далее – Указ Президента от 7 мая 2018 года), </w:t>
      </w:r>
      <w:r w:rsidRPr="004A15AC">
        <w:rPr>
          <w:rFonts w:ascii="Times New Roman" w:hAnsi="Times New Roman" w:cs="Times New Roman"/>
          <w:bCs/>
          <w:sz w:val="28"/>
        </w:rPr>
        <w:t>стратегии</w:t>
      </w:r>
      <w:r w:rsidRPr="004A15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1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1E5" w:rsidRPr="0015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="00E171E5" w:rsidRPr="0015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 xml:space="preserve">до 2020 года и на период до 2030 года, </w:t>
      </w:r>
      <w:r w:rsidRPr="004A15AC">
        <w:rPr>
          <w:rFonts w:ascii="Times New Roman" w:hAnsi="Times New Roman" w:cs="Times New Roman"/>
          <w:bCs/>
          <w:sz w:val="28"/>
        </w:rPr>
        <w:t>бюджетного прогноза</w:t>
      </w:r>
      <w:r w:rsidRPr="004A15AC">
        <w:rPr>
          <w:rFonts w:ascii="Times New Roman" w:hAnsi="Times New Roman" w:cs="Times New Roman"/>
          <w:sz w:val="28"/>
          <w:szCs w:val="28"/>
        </w:rPr>
        <w:t xml:space="preserve"> </w:t>
      </w:r>
      <w:r w:rsidR="00E1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1E5" w:rsidRPr="0015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="00E171E5" w:rsidRPr="004A15AC">
        <w:rPr>
          <w:rFonts w:ascii="Times New Roman" w:hAnsi="Times New Roman" w:cs="Times New Roman"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>2024 года, муниципаль</w:t>
      </w:r>
      <w:r w:rsidRPr="004A15AC">
        <w:rPr>
          <w:rFonts w:ascii="Times New Roman" w:hAnsi="Times New Roman" w:cs="Times New Roman"/>
          <w:bCs/>
          <w:sz w:val="28"/>
        </w:rPr>
        <w:t>ных программ</w:t>
      </w:r>
      <w:r w:rsidRPr="004A15AC">
        <w:rPr>
          <w:rFonts w:ascii="Times New Roman" w:hAnsi="Times New Roman" w:cs="Times New Roman"/>
          <w:sz w:val="28"/>
          <w:szCs w:val="28"/>
        </w:rPr>
        <w:t xml:space="preserve"> </w:t>
      </w:r>
      <w:r w:rsidR="00E1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1E5" w:rsidRPr="0015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="00E171E5" w:rsidRPr="004A15AC">
        <w:rPr>
          <w:rFonts w:ascii="Times New Roman" w:hAnsi="Times New Roman" w:cs="Times New Roman"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 xml:space="preserve">(далее – муниципальные программы). </w:t>
      </w:r>
    </w:p>
    <w:p w:rsidR="00154883" w:rsidRPr="00E171E5" w:rsidRDefault="00154883" w:rsidP="00E171E5">
      <w:pPr>
        <w:spacing w:after="0" w:line="235" w:lineRule="auto"/>
        <w:ind w:firstLine="720"/>
        <w:jc w:val="both"/>
        <w:rPr>
          <w:rFonts w:ascii="Times New Roman" w:hAnsi="Times New Roman" w:cs="Times New Roman"/>
          <w:b/>
          <w:highlight w:val="lightGray"/>
        </w:rPr>
      </w:pPr>
    </w:p>
    <w:p w:rsidR="00154883" w:rsidRPr="00E171E5" w:rsidRDefault="00154883" w:rsidP="00E171E5">
      <w:pPr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E171E5">
        <w:rPr>
          <w:rFonts w:ascii="Times New Roman" w:hAnsi="Times New Roman" w:cs="Times New Roman"/>
          <w:b/>
          <w:bCs/>
          <w:sz w:val="28"/>
          <w:szCs w:val="28"/>
        </w:rPr>
        <w:t>1. Итоги реализации бюджетной и налоговой политики в 2018 году</w:t>
      </w:r>
    </w:p>
    <w:p w:rsidR="00154883" w:rsidRPr="00E171E5" w:rsidRDefault="00154883" w:rsidP="00E171E5">
      <w:pPr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1E5">
        <w:rPr>
          <w:rFonts w:ascii="Times New Roman" w:hAnsi="Times New Roman" w:cs="Times New Roman"/>
          <w:b/>
          <w:bCs/>
          <w:sz w:val="28"/>
          <w:szCs w:val="28"/>
        </w:rPr>
        <w:t>и первой половине 2019 года</w:t>
      </w:r>
    </w:p>
    <w:bookmarkEnd w:id="0"/>
    <w:p w:rsidR="00154883" w:rsidRPr="00E171E5" w:rsidRDefault="00154883" w:rsidP="00E171E5">
      <w:pPr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54883" w:rsidRPr="004A15AC" w:rsidRDefault="00154883" w:rsidP="00E171E5">
      <w:pPr>
        <w:spacing w:after="0" w:line="235" w:lineRule="auto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11"/>
      <w:r w:rsidRPr="004A15AC">
        <w:rPr>
          <w:rFonts w:ascii="Times New Roman" w:hAnsi="Times New Roman" w:cs="Times New Roman"/>
          <w:bCs/>
          <w:sz w:val="28"/>
          <w:szCs w:val="28"/>
        </w:rPr>
        <w:t xml:space="preserve">1.1. Доходы бюджета </w:t>
      </w:r>
      <w:r w:rsidR="00E1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1E5" w:rsidRPr="0015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Васильевский сельсовет</w:t>
      </w:r>
      <w:r w:rsidRPr="004A15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8631D0" w:rsidRDefault="008631D0" w:rsidP="005D08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1D0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бюджете муниципального образования Васильевский сельсовет  величина налоговых и неналоговых доходов составляет более 50 % доходной части.  Начиная с 2016 года,  наблюдается снижение доли налоговых и неналоговых доходов, хотя  налогооблагаемая база выросла и сейчас практически соответствует  факту</w:t>
      </w:r>
      <w:r w:rsidRPr="00AB43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54883" w:rsidRPr="00765842" w:rsidRDefault="00154883" w:rsidP="005D08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В 2018 году основную часть доходов бюджета обеспечили поступления от налога на доходы физических лиц, </w:t>
      </w:r>
      <w:r w:rsidR="005D08A6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4A15AC">
        <w:rPr>
          <w:rFonts w:ascii="Times New Roman" w:hAnsi="Times New Roman" w:cs="Times New Roman"/>
          <w:sz w:val="28"/>
          <w:szCs w:val="28"/>
        </w:rPr>
        <w:t>налогов, неналоговые доходы.</w:t>
      </w:r>
    </w:p>
    <w:p w:rsidR="00154883" w:rsidRPr="004A15AC" w:rsidRDefault="00154883" w:rsidP="005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Рост поступлений налога на доходы физических лиц объясняется, в первую очередь, увеличением фонда начисленной заработной платы, а также работой с недоимкой.</w:t>
      </w:r>
    </w:p>
    <w:p w:rsidR="005D08A6" w:rsidRPr="004A15AC" w:rsidRDefault="005D08A6" w:rsidP="005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н</w:t>
      </w:r>
      <w:r w:rsidR="00154883" w:rsidRPr="004A15AC">
        <w:rPr>
          <w:rFonts w:ascii="Times New Roman" w:hAnsi="Times New Roman" w:cs="Times New Roman"/>
          <w:sz w:val="28"/>
          <w:szCs w:val="28"/>
        </w:rPr>
        <w:t xml:space="preserve">алоги  выросли в связи с </w:t>
      </w:r>
      <w:r w:rsidRPr="004A15AC">
        <w:rPr>
          <w:rFonts w:ascii="Times New Roman" w:hAnsi="Times New Roman" w:cs="Times New Roman"/>
          <w:sz w:val="28"/>
          <w:szCs w:val="28"/>
        </w:rPr>
        <w:t>работой с недоимкой.</w:t>
      </w:r>
    </w:p>
    <w:p w:rsidR="00154883" w:rsidRPr="004A15AC" w:rsidRDefault="00154883" w:rsidP="005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возросли в части уплаты арендной платы за землю, в связи с перезаключением договоров аренды. </w:t>
      </w:r>
    </w:p>
    <w:p w:rsidR="00154883" w:rsidRPr="004A15AC" w:rsidRDefault="00154883" w:rsidP="005D08A6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Налоговый кодекс Российской Федерации Федеральным </w:t>
      </w:r>
      <w:hyperlink r:id="rId7" w:history="1">
        <w:r w:rsidRPr="004A15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15AC">
        <w:rPr>
          <w:rFonts w:ascii="Times New Roman" w:hAnsi="Times New Roman" w:cs="Times New Roman"/>
          <w:sz w:val="28"/>
          <w:szCs w:val="28"/>
        </w:rPr>
        <w:t xml:space="preserve"> от 15.04.2019 № 63-ФЗ, начиная с налогового периода 2018 года, физическим лицам, имеющим трех и более несовершеннолетних детей, предоставляются дополнительные налоговые вычеты:</w:t>
      </w:r>
    </w:p>
    <w:p w:rsidR="00154883" w:rsidRPr="004A15AC" w:rsidRDefault="00154883" w:rsidP="005D08A6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по земельному налогу в размере кадастровой стоимости 600 кв. м площади одного земельного участка;</w:t>
      </w:r>
    </w:p>
    <w:p w:rsidR="00154883" w:rsidRPr="004A15AC" w:rsidRDefault="00154883" w:rsidP="005D08A6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по налогу на имущество физических лиц в размере 5 кв. м общей площади квартиры, части квартиры, комнаты и 7 кв. м общей площади жилого дома, части жилого дома в расчете на каждого несовершеннолетнего ребенка.</w:t>
      </w:r>
    </w:p>
    <w:p w:rsidR="005D08A6" w:rsidRDefault="005D08A6" w:rsidP="0015488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012"/>
    </w:p>
    <w:p w:rsidR="00154883" w:rsidRPr="005D08A6" w:rsidRDefault="00154883" w:rsidP="00056C2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08A6">
        <w:rPr>
          <w:rFonts w:ascii="Times New Roman" w:hAnsi="Times New Roman" w:cs="Times New Roman"/>
          <w:bCs/>
          <w:sz w:val="28"/>
          <w:szCs w:val="28"/>
        </w:rPr>
        <w:t xml:space="preserve">1.2. Расходы бюджета </w:t>
      </w:r>
      <w:r w:rsidR="005D08A6" w:rsidRPr="005D08A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5D08A6" w:rsidRPr="004A15AC" w:rsidRDefault="005D08A6" w:rsidP="005D08A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154883" w:rsidRPr="004A15AC" w:rsidRDefault="00154883" w:rsidP="00195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r w:rsidR="00195B9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Васильевский сельсовет</w:t>
      </w:r>
      <w:r w:rsidRPr="004A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B9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исполняло бюджет  согласно принятой муниципальной программе.</w:t>
      </w:r>
      <w:r w:rsidRPr="004A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4883" w:rsidRPr="004A15AC" w:rsidRDefault="00154883" w:rsidP="00195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195B9F">
        <w:rPr>
          <w:rFonts w:ascii="Times New Roman" w:hAnsi="Times New Roman" w:cs="Times New Roman"/>
          <w:sz w:val="28"/>
          <w:szCs w:val="28"/>
        </w:rPr>
        <w:t>программы</w:t>
      </w:r>
      <w:r w:rsidRPr="004A15AC">
        <w:rPr>
          <w:rFonts w:ascii="Times New Roman" w:hAnsi="Times New Roman" w:cs="Times New Roman"/>
          <w:sz w:val="28"/>
          <w:szCs w:val="28"/>
        </w:rPr>
        <w:t xml:space="preserve"> реализовывалась политика экономного и эффективного использования бюджетных средств. В </w:t>
      </w:r>
      <w:r w:rsidR="00195B9F">
        <w:rPr>
          <w:rFonts w:ascii="Times New Roman" w:hAnsi="Times New Roman" w:cs="Times New Roman"/>
          <w:sz w:val="28"/>
          <w:szCs w:val="28"/>
        </w:rPr>
        <w:t>поселении</w:t>
      </w:r>
      <w:r w:rsidRPr="004A15AC">
        <w:rPr>
          <w:rFonts w:ascii="Times New Roman" w:hAnsi="Times New Roman" w:cs="Times New Roman"/>
          <w:sz w:val="28"/>
          <w:szCs w:val="28"/>
        </w:rPr>
        <w:t xml:space="preserve"> уже более 5 лет применяются механизмы предоставления средств под фактическую потребность.</w:t>
      </w:r>
    </w:p>
    <w:p w:rsidR="00154883" w:rsidRPr="004A15AC" w:rsidRDefault="00154883" w:rsidP="00195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4A15A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A15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A15AC">
        <w:rPr>
          <w:rFonts w:ascii="Times New Roman" w:hAnsi="Times New Roman" w:cs="Times New Roman"/>
          <w:bCs/>
          <w:sz w:val="28"/>
        </w:rPr>
        <w:t>МРОТ</w:t>
      </w:r>
      <w:r w:rsidRPr="004A15AC">
        <w:rPr>
          <w:rFonts w:ascii="Times New Roman" w:hAnsi="Times New Roman" w:cs="Times New Roman"/>
          <w:sz w:val="28"/>
          <w:szCs w:val="28"/>
        </w:rPr>
        <w:t xml:space="preserve">) в 2018 году увеличивался дважды: с 1 января – до 9 489 рублей и с 1 мая – до 11 163 рублей. Поскольку МРОТ выплачивается с учетом районного коэффициента, его фактический размер в Оренбургской области с 1 мая составил 12 837 рублей. С 1 января 2019 года МРОТ составляет 12 972 рубля. Соответствующее увеличение расходов было в полном объеме предусмотрено в бюджете </w:t>
      </w:r>
      <w:r w:rsidR="00056C2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Васильевский сельсовет</w:t>
      </w:r>
      <w:r w:rsidRPr="004A1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883" w:rsidRPr="004A15AC" w:rsidRDefault="00154883" w:rsidP="00056C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Исполнение бюджета 2019 года осложнено </w:t>
      </w:r>
      <w:r w:rsidR="00056C23">
        <w:rPr>
          <w:rFonts w:ascii="Times New Roman" w:hAnsi="Times New Roman" w:cs="Times New Roman"/>
          <w:sz w:val="28"/>
          <w:szCs w:val="28"/>
        </w:rPr>
        <w:t>тем, что  налоговые поступления</w:t>
      </w:r>
      <w:proofErr w:type="gramStart"/>
      <w:r w:rsidR="00056C23">
        <w:rPr>
          <w:rFonts w:ascii="Times New Roman" w:hAnsi="Times New Roman" w:cs="Times New Roman"/>
          <w:sz w:val="28"/>
          <w:szCs w:val="28"/>
        </w:rPr>
        <w:t xml:space="preserve"> </w:t>
      </w:r>
      <w:r w:rsidR="00117D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7D0D">
        <w:rPr>
          <w:rFonts w:ascii="Times New Roman" w:hAnsi="Times New Roman" w:cs="Times New Roman"/>
          <w:sz w:val="28"/>
          <w:szCs w:val="28"/>
        </w:rPr>
        <w:t xml:space="preserve"> </w:t>
      </w:r>
      <w:r w:rsidR="00056C23">
        <w:rPr>
          <w:rFonts w:ascii="Times New Roman" w:hAnsi="Times New Roman" w:cs="Times New Roman"/>
          <w:sz w:val="28"/>
          <w:szCs w:val="28"/>
        </w:rPr>
        <w:t>являющиеся основной частью  доходов поступают в последнем квартале года и  арендная плата согласно договору аренды в октябре года. Практически 3 квартала</w:t>
      </w:r>
      <w:r w:rsidR="00117D0D">
        <w:rPr>
          <w:rFonts w:ascii="Times New Roman" w:hAnsi="Times New Roman" w:cs="Times New Roman"/>
          <w:sz w:val="28"/>
          <w:szCs w:val="28"/>
        </w:rPr>
        <w:t xml:space="preserve"> поступлений  кроме дотаций не было, по этой причине возникла задолженность по переданным полномочиям в области культуры.</w:t>
      </w:r>
    </w:p>
    <w:p w:rsidR="00154883" w:rsidRPr="004A15AC" w:rsidRDefault="00117D0D" w:rsidP="00117D0D">
      <w:pPr>
        <w:tabs>
          <w:tab w:val="left" w:pos="1134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4883" w:rsidRPr="004A15A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154883" w:rsidRPr="004A15AC">
        <w:rPr>
          <w:rFonts w:ascii="Times New Roman" w:hAnsi="Times New Roman" w:cs="Times New Roman"/>
          <w:sz w:val="28"/>
          <w:szCs w:val="28"/>
        </w:rPr>
        <w:t xml:space="preserve"> «программных»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154883" w:rsidRPr="004A15A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54883" w:rsidRPr="004A15AC">
        <w:rPr>
          <w:rFonts w:ascii="Times New Roman" w:hAnsi="Times New Roman" w:cs="Times New Roman"/>
          <w:sz w:val="28"/>
          <w:szCs w:val="28"/>
        </w:rPr>
        <w:t xml:space="preserve"> 98,5 процент</w:t>
      </w:r>
      <w:r w:rsidR="00154883">
        <w:rPr>
          <w:rFonts w:ascii="Times New Roman" w:hAnsi="Times New Roman" w:cs="Times New Roman"/>
          <w:sz w:val="28"/>
          <w:szCs w:val="28"/>
        </w:rPr>
        <w:t>ов</w:t>
      </w:r>
      <w:r w:rsidR="00154883" w:rsidRPr="004A15AC">
        <w:rPr>
          <w:rFonts w:ascii="Times New Roman" w:hAnsi="Times New Roman" w:cs="Times New Roman"/>
          <w:sz w:val="28"/>
          <w:szCs w:val="28"/>
        </w:rPr>
        <w:t>.</w:t>
      </w:r>
    </w:p>
    <w:p w:rsidR="00154883" w:rsidRPr="004A15AC" w:rsidRDefault="00154883" w:rsidP="00117D0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Кроме того, в составе муниципальн</w:t>
      </w:r>
      <w:r w:rsidR="00117D0D">
        <w:rPr>
          <w:rFonts w:ascii="Times New Roman" w:hAnsi="Times New Roman" w:cs="Times New Roman"/>
          <w:sz w:val="28"/>
          <w:szCs w:val="28"/>
        </w:rPr>
        <w:t>ой</w:t>
      </w:r>
      <w:r w:rsidRPr="004A15A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7D0D">
        <w:rPr>
          <w:rFonts w:ascii="Times New Roman" w:hAnsi="Times New Roman" w:cs="Times New Roman"/>
          <w:sz w:val="28"/>
          <w:szCs w:val="28"/>
        </w:rPr>
        <w:t>е</w:t>
      </w:r>
      <w:r w:rsidRPr="004A15AC">
        <w:rPr>
          <w:rFonts w:ascii="Times New Roman" w:hAnsi="Times New Roman" w:cs="Times New Roman"/>
          <w:sz w:val="28"/>
          <w:szCs w:val="28"/>
        </w:rPr>
        <w:t xml:space="preserve"> нашли отражение межбюджетные трансферты, поступ</w:t>
      </w:r>
      <w:r w:rsidR="00117D0D">
        <w:rPr>
          <w:rFonts w:ascii="Times New Roman" w:hAnsi="Times New Roman" w:cs="Times New Roman"/>
          <w:sz w:val="28"/>
          <w:szCs w:val="28"/>
        </w:rPr>
        <w:t>ившие</w:t>
      </w:r>
      <w:r w:rsidRPr="004A15AC">
        <w:rPr>
          <w:rFonts w:ascii="Times New Roman" w:hAnsi="Times New Roman" w:cs="Times New Roman"/>
          <w:sz w:val="28"/>
          <w:szCs w:val="28"/>
        </w:rPr>
        <w:t xml:space="preserve"> из областного бюджет</w:t>
      </w:r>
      <w:r w:rsidR="00117D0D">
        <w:rPr>
          <w:rFonts w:ascii="Times New Roman" w:hAnsi="Times New Roman" w:cs="Times New Roman"/>
          <w:sz w:val="28"/>
          <w:szCs w:val="28"/>
        </w:rPr>
        <w:t>а</w:t>
      </w:r>
      <w:r w:rsidRPr="004A15AC">
        <w:rPr>
          <w:rFonts w:ascii="Times New Roman" w:hAnsi="Times New Roman" w:cs="Times New Roman"/>
          <w:sz w:val="28"/>
          <w:szCs w:val="28"/>
        </w:rPr>
        <w:t>, с показателями результативности их предоставления.</w:t>
      </w:r>
    </w:p>
    <w:p w:rsidR="00154883" w:rsidRPr="004A15AC" w:rsidRDefault="00154883" w:rsidP="00117D0D">
      <w:pPr>
        <w:tabs>
          <w:tab w:val="left" w:pos="1134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Обеспечена открытость сведений о показателях муниципальных программ.</w:t>
      </w:r>
    </w:p>
    <w:p w:rsidR="00154883" w:rsidRPr="004A15AC" w:rsidRDefault="00154883" w:rsidP="00117D0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lastRenderedPageBreak/>
        <w:t>Одним из ключевых направлений работы по совершенствованию программно – целевого планирования в 2020 году станет внедрение механизма реализации региональных и приоритетных проектов в рамках муниципальных программ, а также включение в состав муниципальных программ налоговых расходов.</w:t>
      </w:r>
    </w:p>
    <w:p w:rsidR="00154883" w:rsidRPr="004A15AC" w:rsidRDefault="00154883" w:rsidP="00172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15AC">
        <w:rPr>
          <w:rFonts w:ascii="Times New Roman" w:hAnsi="Times New Roman"/>
          <w:sz w:val="28"/>
          <w:szCs w:val="28"/>
        </w:rPr>
        <w:t>В 2018 году и в 2019 год</w:t>
      </w:r>
      <w:r w:rsidR="00117D0D">
        <w:rPr>
          <w:rFonts w:ascii="Times New Roman" w:hAnsi="Times New Roman"/>
          <w:sz w:val="28"/>
          <w:szCs w:val="28"/>
        </w:rPr>
        <w:t xml:space="preserve">у </w:t>
      </w:r>
      <w:r w:rsidRPr="004A15AC">
        <w:rPr>
          <w:rFonts w:ascii="Times New Roman" w:hAnsi="Times New Roman"/>
          <w:sz w:val="28"/>
          <w:szCs w:val="28"/>
        </w:rPr>
        <w:t xml:space="preserve"> заключен</w:t>
      </w:r>
      <w:r w:rsidR="00172FDA">
        <w:rPr>
          <w:rFonts w:ascii="Times New Roman" w:hAnsi="Times New Roman"/>
          <w:sz w:val="28"/>
          <w:szCs w:val="28"/>
        </w:rPr>
        <w:t>ы</w:t>
      </w:r>
      <w:r w:rsidRPr="004A1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5AC">
        <w:rPr>
          <w:rFonts w:ascii="Times New Roman" w:hAnsi="Times New Roman"/>
          <w:sz w:val="28"/>
          <w:szCs w:val="28"/>
        </w:rPr>
        <w:t>с</w:t>
      </w:r>
      <w:proofErr w:type="gramEnd"/>
      <w:r w:rsidRPr="004A1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5AC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4A15AC">
        <w:rPr>
          <w:rFonts w:ascii="Times New Roman" w:hAnsi="Times New Roman"/>
          <w:sz w:val="28"/>
          <w:szCs w:val="28"/>
        </w:rPr>
        <w:t xml:space="preserve"> образованиям  района  соглашени</w:t>
      </w:r>
      <w:r w:rsidR="00172FDA">
        <w:rPr>
          <w:rFonts w:ascii="Times New Roman" w:hAnsi="Times New Roman"/>
          <w:sz w:val="28"/>
          <w:szCs w:val="28"/>
        </w:rPr>
        <w:t>я</w:t>
      </w:r>
      <w:r w:rsidRPr="004A15AC">
        <w:rPr>
          <w:rFonts w:ascii="Times New Roman" w:hAnsi="Times New Roman"/>
          <w:sz w:val="28"/>
          <w:szCs w:val="28"/>
        </w:rPr>
        <w:t xml:space="preserve"> о мерах по обеспечению устойчивого социально-экономического развития и оздоровлению муниципальных финансов. Данные соглашения предусматривают обязательства по достижению показателей социально-экономического развития,  осуществлению мероприятий по повышению эффективности бюджетных расходов (проведение оценки эффективности</w:t>
      </w:r>
      <w:r w:rsidR="00172FDA">
        <w:rPr>
          <w:rFonts w:ascii="Times New Roman" w:hAnsi="Times New Roman"/>
          <w:sz w:val="28"/>
          <w:szCs w:val="28"/>
        </w:rPr>
        <w:t xml:space="preserve"> </w:t>
      </w:r>
      <w:r w:rsidRPr="004A15AC">
        <w:rPr>
          <w:rFonts w:ascii="Times New Roman" w:hAnsi="Times New Roman"/>
          <w:sz w:val="28"/>
          <w:szCs w:val="28"/>
        </w:rPr>
        <w:t>налоговых льгот, утверждение плана по отмене налоговых льгот, признанных неэффективными)</w:t>
      </w:r>
      <w:r>
        <w:rPr>
          <w:rFonts w:ascii="Times New Roman" w:hAnsi="Times New Roman"/>
          <w:sz w:val="28"/>
          <w:szCs w:val="28"/>
        </w:rPr>
        <w:t>.</w:t>
      </w:r>
    </w:p>
    <w:p w:rsidR="00154883" w:rsidRPr="004A15AC" w:rsidRDefault="00154883" w:rsidP="00117D0D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A15AC">
        <w:rPr>
          <w:rFonts w:ascii="Times New Roman" w:hAnsi="Times New Roman"/>
          <w:sz w:val="28"/>
          <w:szCs w:val="28"/>
        </w:rPr>
        <w:t xml:space="preserve">На 2019 год соглашения о мерах по обеспечению устойчивого социально-экономического развития и оздоровлению муниципальных финансов дополнены такими показателями и мероприятиями, как отсутствие роста просроченной кредиторской задолженности, </w:t>
      </w:r>
      <w:r w:rsidRPr="004A15AC">
        <w:rPr>
          <w:rFonts w:ascii="Times New Roman" w:hAnsi="Times New Roman" w:cs="Times New Roman"/>
          <w:sz w:val="28"/>
          <w:szCs w:val="28"/>
        </w:rPr>
        <w:t>достижение средней заработной платы работников учреждений культуры.</w:t>
      </w:r>
    </w:p>
    <w:p w:rsidR="00154883" w:rsidRPr="004A15AC" w:rsidRDefault="00154883" w:rsidP="00117D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5A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A15AC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4A15AC">
        <w:rPr>
          <w:rFonts w:ascii="Times New Roman" w:hAnsi="Times New Roman"/>
          <w:sz w:val="28"/>
          <w:szCs w:val="28"/>
        </w:rPr>
        <w:t xml:space="preserve"> установленных показателей социально-экономического развития предусмотрена финансовая ответственность.</w:t>
      </w:r>
    </w:p>
    <w:p w:rsidR="00154883" w:rsidRPr="004A15AC" w:rsidRDefault="00154883" w:rsidP="00117D0D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>В целях повышения операционной эффективности управления средствами бюджета в первой половине 2019 года реализованы следующие мероприятия:</w:t>
      </w:r>
    </w:p>
    <w:p w:rsidR="00154883" w:rsidRPr="004A15AC" w:rsidRDefault="00154883" w:rsidP="00117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исполнение бюджета с применением казначейского сопровождения договоров (соглашений) при расходовании средств, предоставляемых юридическим лицам из </w:t>
      </w:r>
      <w:r w:rsidR="00172FDA">
        <w:rPr>
          <w:rFonts w:ascii="Times New Roman" w:hAnsi="Times New Roman" w:cs="Times New Roman"/>
          <w:sz w:val="28"/>
          <w:szCs w:val="28"/>
        </w:rPr>
        <w:t>местного</w:t>
      </w:r>
      <w:r w:rsidRPr="004A15AC">
        <w:rPr>
          <w:rFonts w:ascii="Times New Roman" w:hAnsi="Times New Roman" w:cs="Times New Roman"/>
          <w:sz w:val="28"/>
          <w:szCs w:val="28"/>
        </w:rPr>
        <w:t xml:space="preserve"> бюджета, в целях усиления </w:t>
      </w:r>
      <w:proofErr w:type="gramStart"/>
      <w:r w:rsidRPr="004A15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5AC">
        <w:rPr>
          <w:rFonts w:ascii="Times New Roman" w:hAnsi="Times New Roman" w:cs="Times New Roman"/>
          <w:sz w:val="28"/>
          <w:szCs w:val="28"/>
        </w:rPr>
        <w:t xml:space="preserve"> их целевым использованием;</w:t>
      </w:r>
    </w:p>
    <w:p w:rsidR="00154883" w:rsidRPr="004A15AC" w:rsidRDefault="00154883" w:rsidP="00117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ограничения на авансовые платежи по контрактам (договорам), заключаемым муниципальными учреждениями, в целях сокращения дебиторской задолженности по расходам </w:t>
      </w:r>
      <w:r w:rsidR="00172FD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A15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54883" w:rsidRPr="004A15AC" w:rsidRDefault="00154883" w:rsidP="00117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</w:rPr>
        <w:t xml:space="preserve">В 2018–2019 годах </w:t>
      </w:r>
      <w:r w:rsidR="00172FDA">
        <w:rPr>
          <w:rFonts w:ascii="Times New Roman" w:hAnsi="Times New Roman" w:cs="Times New Roman"/>
          <w:sz w:val="28"/>
        </w:rPr>
        <w:t xml:space="preserve">осуществлялись </w:t>
      </w:r>
      <w:r w:rsidRPr="004A15AC">
        <w:rPr>
          <w:rFonts w:ascii="Times New Roman" w:hAnsi="Times New Roman" w:cs="Times New Roman"/>
          <w:sz w:val="28"/>
        </w:rPr>
        <w:t xml:space="preserve"> мероприяти</w:t>
      </w:r>
      <w:r w:rsidR="00172FDA">
        <w:rPr>
          <w:rFonts w:ascii="Times New Roman" w:hAnsi="Times New Roman" w:cs="Times New Roman"/>
          <w:sz w:val="28"/>
        </w:rPr>
        <w:t>я</w:t>
      </w:r>
      <w:r w:rsidRPr="004A15AC">
        <w:rPr>
          <w:rFonts w:ascii="Times New Roman" w:hAnsi="Times New Roman" w:cs="Times New Roman"/>
          <w:sz w:val="28"/>
        </w:rPr>
        <w:t>, направленны</w:t>
      </w:r>
      <w:r w:rsidR="00172FDA">
        <w:rPr>
          <w:rFonts w:ascii="Times New Roman" w:hAnsi="Times New Roman" w:cs="Times New Roman"/>
          <w:sz w:val="28"/>
        </w:rPr>
        <w:t>е</w:t>
      </w:r>
      <w:r w:rsidRPr="004A15AC">
        <w:rPr>
          <w:rFonts w:ascii="Times New Roman" w:hAnsi="Times New Roman" w:cs="Times New Roman"/>
          <w:sz w:val="28"/>
        </w:rPr>
        <w:t xml:space="preserve"> на повышение открытости бюджетных данных. Был обеспечен свободный доступ в сет</w:t>
      </w:r>
      <w:r w:rsidR="00172FDA">
        <w:rPr>
          <w:rFonts w:ascii="Times New Roman" w:hAnsi="Times New Roman" w:cs="Times New Roman"/>
          <w:sz w:val="28"/>
        </w:rPr>
        <w:t>и «Интернет» к бюджетным данным</w:t>
      </w:r>
      <w:r w:rsidRPr="004A15AC">
        <w:rPr>
          <w:rFonts w:ascii="Times New Roman" w:hAnsi="Times New Roman" w:cs="Times New Roman"/>
          <w:sz w:val="28"/>
        </w:rPr>
        <w:t xml:space="preserve">. </w:t>
      </w:r>
    </w:p>
    <w:p w:rsidR="00154883" w:rsidRPr="004A15AC" w:rsidRDefault="00154883" w:rsidP="00117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С целью обеспечения вовлечения граждан в процедуры обсуждения и принятия бюджетных решений в 2019 годах принимали участие в развитии  механизма инициативного </w:t>
      </w:r>
      <w:proofErr w:type="spellStart"/>
      <w:r w:rsidRPr="004A15A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A15AC">
        <w:rPr>
          <w:rFonts w:ascii="Times New Roman" w:hAnsi="Times New Roman" w:cs="Times New Roman"/>
          <w:sz w:val="28"/>
          <w:szCs w:val="28"/>
        </w:rPr>
        <w:t xml:space="preserve">.  </w:t>
      </w:r>
      <w:r w:rsidR="00172FD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="00172FDA">
        <w:rPr>
          <w:rFonts w:ascii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="00172FDA">
        <w:rPr>
          <w:rFonts w:ascii="Times New Roman" w:hAnsi="Times New Roman" w:cs="Times New Roman"/>
          <w:color w:val="000000"/>
          <w:sz w:val="28"/>
          <w:szCs w:val="28"/>
        </w:rPr>
        <w:t xml:space="preserve"> не прошли отбор в конкурсе</w:t>
      </w:r>
      <w:r w:rsidRPr="004A15AC">
        <w:rPr>
          <w:rFonts w:ascii="Times New Roman" w:hAnsi="Times New Roman" w:cs="Times New Roman"/>
          <w:sz w:val="28"/>
          <w:szCs w:val="28"/>
        </w:rPr>
        <w:t>.</w:t>
      </w:r>
      <w:r w:rsidR="00172FDA">
        <w:rPr>
          <w:rFonts w:ascii="Times New Roman" w:hAnsi="Times New Roman" w:cs="Times New Roman"/>
          <w:sz w:val="28"/>
          <w:szCs w:val="28"/>
        </w:rPr>
        <w:t xml:space="preserve"> Ошибки  и  упущенные возможности рассмотрены и  признаны решаемыми при следующем участии в конкурсе.</w:t>
      </w:r>
    </w:p>
    <w:p w:rsidR="00154883" w:rsidRPr="002D2ECD" w:rsidRDefault="00154883" w:rsidP="00117D0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bookmarkStart w:id="3" w:name="sub_1013"/>
    </w:p>
    <w:p w:rsidR="00154883" w:rsidRPr="004A15AC" w:rsidRDefault="00154883" w:rsidP="00117D0D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 xml:space="preserve">1.3. Дефицит </w:t>
      </w:r>
      <w:r w:rsidR="00172FDA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4A15AC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bookmarkEnd w:id="3"/>
    <w:p w:rsidR="00154883" w:rsidRDefault="001529BF" w:rsidP="00172FD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54883" w:rsidRPr="004A15AC">
        <w:rPr>
          <w:rFonts w:ascii="Times New Roman" w:hAnsi="Times New Roman"/>
          <w:sz w:val="28"/>
          <w:szCs w:val="28"/>
        </w:rPr>
        <w:t xml:space="preserve"> году </w:t>
      </w:r>
      <w:r w:rsidR="00172FDA">
        <w:rPr>
          <w:rFonts w:ascii="Times New Roman" w:hAnsi="Times New Roman"/>
          <w:sz w:val="28"/>
          <w:szCs w:val="28"/>
        </w:rPr>
        <w:t>бюджет бездефицитный.</w:t>
      </w:r>
    </w:p>
    <w:p w:rsidR="00172FDA" w:rsidRPr="004A15AC" w:rsidRDefault="00172FDA" w:rsidP="00172FD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883" w:rsidRPr="00172FDA" w:rsidRDefault="00154883" w:rsidP="00172F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2"/>
      <w:r w:rsidRPr="00172FDA">
        <w:rPr>
          <w:rFonts w:ascii="Times New Roman" w:hAnsi="Times New Roman" w:cs="Times New Roman"/>
          <w:b/>
          <w:bCs/>
          <w:sz w:val="28"/>
          <w:szCs w:val="28"/>
        </w:rPr>
        <w:t>2. Внешние условия реализации бюджетной и налоговой политики</w:t>
      </w:r>
    </w:p>
    <w:p w:rsidR="00154883" w:rsidRDefault="00172FDA" w:rsidP="00172F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муниципальное образование Васильевский сельсовет </w:t>
      </w:r>
      <w:r w:rsidR="00154883" w:rsidRPr="00172FDA">
        <w:rPr>
          <w:rFonts w:ascii="Times New Roman" w:hAnsi="Times New Roman" w:cs="Times New Roman"/>
          <w:b/>
          <w:bCs/>
          <w:sz w:val="28"/>
          <w:szCs w:val="28"/>
        </w:rPr>
        <w:t>на 2020 год и на плановый период</w:t>
      </w:r>
      <w:r w:rsidRPr="0017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883" w:rsidRPr="00172FDA">
        <w:rPr>
          <w:rFonts w:ascii="Times New Roman" w:hAnsi="Times New Roman" w:cs="Times New Roman"/>
          <w:b/>
          <w:bCs/>
          <w:sz w:val="28"/>
          <w:szCs w:val="28"/>
        </w:rPr>
        <w:t>2021 и 2022 годов</w:t>
      </w:r>
    </w:p>
    <w:p w:rsidR="0063752F" w:rsidRPr="00172FDA" w:rsidRDefault="0063752F" w:rsidP="00172F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:rsidR="0063752F" w:rsidRPr="003E5511" w:rsidRDefault="0063752F" w:rsidP="00637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> При формировании проекта бюджета исходить из необходимости:</w:t>
      </w:r>
    </w:p>
    <w:p w:rsidR="0063752F" w:rsidRPr="003E5511" w:rsidRDefault="0063752F" w:rsidP="00637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>-последовательного расширения собственной налоговой базы;</w:t>
      </w:r>
    </w:p>
    <w:p w:rsidR="0063752F" w:rsidRPr="003E5511" w:rsidRDefault="0063752F" w:rsidP="00637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>-оптимизации расходов на содержание органов местного самоуправления;</w:t>
      </w:r>
    </w:p>
    <w:p w:rsidR="0063752F" w:rsidRPr="003E5511" w:rsidRDefault="0063752F" w:rsidP="00637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-повышения качества бюджетного планирования, отказа от второстепенных и менее значимых расходов;</w:t>
      </w:r>
    </w:p>
    <w:p w:rsidR="0063752F" w:rsidRPr="003E5511" w:rsidRDefault="0063752F" w:rsidP="00637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-запрета устанавливать и исполнять расходные обязательства, не связанные с решением вопросов, отнесенных </w:t>
      </w:r>
      <w:hyperlink r:id="rId8" w:history="1">
        <w:r w:rsidRPr="003E55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E5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Оренбургской области к полномочиям органов местного самоуправления поселения;</w:t>
      </w:r>
    </w:p>
    <w:p w:rsidR="0063752F" w:rsidRPr="003E5511" w:rsidRDefault="0063752F" w:rsidP="00637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3E551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-составления сбалансированного (бездефицитного) бюджета.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политика муниципального образования Васильевский сельсовет направлена на безусловное соблюдение законодательства Российской Федерации.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2020 года и планового периода 2021 и 2022 годов будет продолжен реализация следующих целей:</w:t>
      </w:r>
    </w:p>
    <w:p w:rsidR="002A299C" w:rsidRPr="001529BF" w:rsidRDefault="002A299C" w:rsidP="002A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с целью дальнейшего  наращивания налогового потенциала  </w:t>
      </w:r>
      <w:r w:rsidRPr="0015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Васильевский сельсовет  </w:t>
      </w:r>
      <w:proofErr w:type="gramStart"/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необходимой доходной базы увеличение налоговой ставки на землю  до 0,3;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2.продолжение работы по легализации заработной платы с целью повышения собираемости доходов от НДФЛ;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расширение налоговой базы за счет привлечения инвестиций и развития экономики поселения;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отмена налоговых льгот</w:t>
      </w:r>
      <w:proofErr w:type="gramStart"/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5. поддержка малого и среднего бизнеса, а также устранение административных барьеров для предпринимательской деятельности;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разработка мер по сокращению задолженности по налогам и сборам в местный бюджет. Работу с должниками бюджета необходимо проводить также более активно; 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разработка ряда мер по повышению собираемости отдельных налогов. 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Органам местного самоуправления поселения необходимо осуществлять свою текущую деятельность в тесном сотрудничестве с налоговыми органами.       </w:t>
      </w:r>
    </w:p>
    <w:p w:rsidR="002A299C" w:rsidRPr="001529BF" w:rsidRDefault="002A299C" w:rsidP="002A29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529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Продолжать вести разъяснительную работу с населением по оформлению и государственной регистрации земельных паев и прочих земель, находящихся в собственности, а также продолжить работу по сбору сведений, идентифицирующих правообладателей земельных участков.</w:t>
      </w:r>
    </w:p>
    <w:p w:rsidR="002A299C" w:rsidRPr="001529BF" w:rsidRDefault="002A299C" w:rsidP="002A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напряженности в обществе.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применения.</w:t>
      </w:r>
    </w:p>
    <w:p w:rsidR="002A299C" w:rsidRPr="001529BF" w:rsidRDefault="002A299C" w:rsidP="002A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2A299C" w:rsidRPr="001529BF" w:rsidRDefault="002A299C" w:rsidP="002A299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администрации  </w:t>
      </w:r>
      <w:r w:rsidRPr="0015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Васильевский сельсовет </w:t>
      </w: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ежегодно производить оценку их эффективности. При этом должны соблюдаться принципы </w:t>
      </w:r>
      <w:proofErr w:type="spell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нуждаемости получателей налоговых льгот, а приоритеты при предоставлении налоговых льгот должны быть отданы тем категориям налогоплательщиков, которые получают реальный экономический эффект. 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налогообложения доходов физических лиц должен быть положен принцип совершенствования контроля за полнотой и своевременностью его уплаты, для практического </w:t>
      </w:r>
      <w:proofErr w:type="gram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необходимо на постоянной основе осуществлять мониторинг динамики фонда заработной платы, среднемесячной номинальной начисленной заработной платы на территории поселения, а также сумм налоговых вычетов.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снижения неформальной занятости в сфере малого необходимо утвердить  особый порядок регистрации, налогообложения и уплаты страховых взносов для «</w:t>
      </w:r>
      <w:proofErr w:type="spell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» граждан, работающих без привлечения наемных работников и не зарегистрированных в качестве индивидуальных предпринимателей.</w:t>
      </w:r>
    </w:p>
    <w:p w:rsidR="002A299C" w:rsidRPr="001529BF" w:rsidRDefault="002A299C" w:rsidP="002A299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529B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        Анализ состояния   имущества физических лиц, кадастровая оценка зданий, применение льгот и </w:t>
      </w:r>
      <w:proofErr w:type="gramStart"/>
      <w:r w:rsidRPr="001529BF">
        <w:rPr>
          <w:rFonts w:ascii="Times New Roman" w:eastAsia="Times New Roman" w:hAnsi="Times New Roman"/>
          <w:b w:val="0"/>
          <w:color w:val="auto"/>
          <w:sz w:val="28"/>
          <w:szCs w:val="28"/>
        </w:rPr>
        <w:t>вычетов</w:t>
      </w:r>
      <w:proofErr w:type="gramEnd"/>
      <w:r w:rsidRPr="001529B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предусмотренных  законодательством РФ и Оренбургской области, дает основание утверждать, что  увеличение поступлений налога на имущество физических лиц ожидать не  следует. Этому способствует относительно не большая стоимость имущества, большое количество  владельцев строений льготников (пенсионеры и т.д.). Данное утверждение основано на использовании данных АИН. Проведенный анализ  дает основание  для  утверждения, что налоговые органы не имеют полной информации об объектах налогообложения, имеется </w:t>
      </w:r>
      <w:proofErr w:type="spellStart"/>
      <w:r w:rsidRPr="001529BF">
        <w:rPr>
          <w:rFonts w:ascii="Times New Roman" w:eastAsia="Times New Roman" w:hAnsi="Times New Roman"/>
          <w:b w:val="0"/>
          <w:color w:val="auto"/>
          <w:sz w:val="28"/>
          <w:szCs w:val="28"/>
        </w:rPr>
        <w:t>задвоенность</w:t>
      </w:r>
      <w:proofErr w:type="spellEnd"/>
      <w:r w:rsidRPr="001529B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объектов  несоответствие  по адресному  хозяйству, что повлечет   фиктивную налоговую базу, не соответствующую  налоговому потенциалу поселения.</w:t>
      </w:r>
      <w:r w:rsidRPr="001529BF">
        <w:rPr>
          <w:rFonts w:ascii="Times New Roman" w:hAnsi="Times New Roman"/>
          <w:sz w:val="28"/>
          <w:szCs w:val="28"/>
        </w:rPr>
        <w:t xml:space="preserve">               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установлении налога муниципальные образования могут устанавливать налоговые льготы, основания и порядок их применения. Решением представительного органа поселения дополнительные льготы отменены.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перспективе   неопределенность и в получении  земельного налога, так как будет произведена переоценка земель.  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последние годы на всех уровнях власти уделяется особое внимание вопросам совершенствования методов администрирования, направленных на улучшение налогового администрирования и расширение информационного взаимодействия.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политика трехлетнего периода,  направлена на проведение мероприятий с целью пополнения доходов местного бюджета</w:t>
      </w:r>
      <w:proofErr w:type="gram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выявления скрытых резервов, повышения уровня собираемости налогов, сокращения недоимки  и усиления дисциплины плательщиков.  В этой связи   необходимо  содействие налоговых органов в создании условий для налогоплательщика путем получения  налоговых извещений в полном объеме и в ранние сроки, что дало бы возможность облегчить налоговое бремя. Так же необходимо содействие  ИФНС в  работе с плательщиками налогов именно  через  администрацию поселения, ибо  в полноте сбора  местных налогов  она самое заинтересованное лицо. Населением критически воспринято  решение о получении налоговых уведомлений через «Личный кабинет», это для большей части населения не возможно, а положение дел по налоговым уведомлениям за 2018 год  неудовлетворительное. Многие налогоплательщики не получили уведомлений и не могут заплатить налоги, имеет место  не верного  или ошибочного начисления. Все это  не дает возможности населению оплатить, а  администрации своевременно получить налог.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необходимо уделять увеличению имеющегося доходного потенциала за счет повышения эффективности использования имущества, в том числе земельного фонда, и снижения недоимки по налоговым и неналоговым поступлениям. 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 направлений налоговой политики  необходимо  рассмотреть вопрос о введении самообложения граждан.  Посредством получения  данного вида доходов можно  решить некоторые вопросы благоустройства территории. Вся нормативная база по данному виду доходов разработана, но  не отработан механиз</w:t>
      </w:r>
      <w:r w:rsidR="001529BF">
        <w:rPr>
          <w:rFonts w:ascii="Times New Roman" w:eastAsia="Calibri" w:hAnsi="Times New Roman" w:cs="Times New Roman"/>
          <w:sz w:val="28"/>
          <w:szCs w:val="28"/>
          <w:lang w:eastAsia="ru-RU"/>
        </w:rPr>
        <w:t>м сбора налога и на  период 2020</w:t>
      </w: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1529B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 предлагается изучить возможность   начисления налога и подготовка  платежных уведомлений администрацией и  уплата через  отделение сбербанка либо почтовое отделение. Данный вопрос  необходимо  урегулировать на правовом уровне.  В связи с малой численностью населения, самообложение граждан было бы рентабельным в случае  участия региона, например, на каждый  рубль собранного самообложения регион выделял бы свои 3 рубля, тогда собранных сре</w:t>
      </w:r>
      <w:proofErr w:type="gram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дств хв</w:t>
      </w:r>
      <w:proofErr w:type="gram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атило бы на  какое-либо значимое  применение.</w:t>
      </w:r>
    </w:p>
    <w:p w:rsidR="002A299C" w:rsidRPr="001529BF" w:rsidRDefault="002A299C" w:rsidP="002A2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способов привлечения сре</w:t>
      </w:r>
      <w:proofErr w:type="gramStart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дств в б</w:t>
      </w:r>
      <w:proofErr w:type="gramEnd"/>
      <w:r w:rsidRPr="001529BF">
        <w:rPr>
          <w:rFonts w:ascii="Times New Roman" w:eastAsia="Calibri" w:hAnsi="Times New Roman" w:cs="Times New Roman"/>
          <w:sz w:val="28"/>
          <w:szCs w:val="28"/>
          <w:lang w:eastAsia="ru-RU"/>
        </w:rPr>
        <w:t>юджет поселения является участие в программе «Народный бюджет». На 2020 год планируется рассмотрение  этого вопроса на сходе граждан и определение  объекта приложения  затрат по  данному проекту.</w:t>
      </w:r>
    </w:p>
    <w:p w:rsidR="002A299C" w:rsidRPr="00AB43EC" w:rsidRDefault="002A299C" w:rsidP="002A299C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A299C" w:rsidRPr="00AB43EC" w:rsidRDefault="002A299C" w:rsidP="002A299C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54883" w:rsidRPr="004A15AC" w:rsidRDefault="00154883" w:rsidP="00BD5E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003"/>
      <w:r w:rsidRPr="004A15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Цели и задачи бюджетной и налоговой политики </w:t>
      </w:r>
      <w:r w:rsidR="00BD5E9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Васильевский сельсовет</w:t>
      </w:r>
      <w:r w:rsidR="0063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5AC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</w:p>
    <w:bookmarkEnd w:id="5"/>
    <w:p w:rsidR="00154883" w:rsidRPr="00B04E0E" w:rsidRDefault="00154883" w:rsidP="00BD5E9A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54883" w:rsidRPr="004A15AC" w:rsidRDefault="00154883" w:rsidP="00BD5E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031"/>
      <w:r w:rsidRPr="004A15AC">
        <w:rPr>
          <w:rFonts w:ascii="Times New Roman" w:hAnsi="Times New Roman" w:cs="Times New Roman"/>
          <w:bCs/>
          <w:sz w:val="28"/>
          <w:szCs w:val="28"/>
        </w:rPr>
        <w:t xml:space="preserve">3.1. Доходы </w:t>
      </w:r>
      <w:r w:rsidR="00BD5E9A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4A15AC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54883" w:rsidRPr="004A15AC" w:rsidRDefault="00154883" w:rsidP="00BD5E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6"/>
    <w:p w:rsidR="00154883" w:rsidRPr="004A15AC" w:rsidRDefault="00154883" w:rsidP="00BD5E9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Планируется продолжить работу по переходу к налогообложению объектов недвижимого имущества исходя из их кадастровой стоимости.</w:t>
      </w:r>
    </w:p>
    <w:p w:rsidR="00154883" w:rsidRPr="004A15AC" w:rsidRDefault="00154883" w:rsidP="00BD5E9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A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28.09.2017 № 693-п «О проведении государственной кадастровой оценки объектов недвижимости, расположенных на территории Оренбургской области» в 2019 году проводится государственная кадастровая оценка земель сельскохозяйственного назначения, результаты которой могут оказать существенное влияние на изменение налоговой базы в отношении указанной категории земель и, как следствие, на уровень поступлений земельного налога в местные бюджеты. </w:t>
      </w:r>
      <w:proofErr w:type="gramEnd"/>
    </w:p>
    <w:p w:rsidR="00154883" w:rsidRPr="004A15AC" w:rsidRDefault="00154883" w:rsidP="00BD5E9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Сохраняют актуальность следующие направления деятельности: </w:t>
      </w:r>
    </w:p>
    <w:p w:rsidR="00154883" w:rsidRPr="004A15AC" w:rsidRDefault="00154883" w:rsidP="0015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1.Внедрение </w:t>
      </w:r>
      <w:r w:rsidRPr="004A15AC">
        <w:rPr>
          <w:rFonts w:ascii="Times New Roman" w:hAnsi="Times New Roman" w:cs="Times New Roman"/>
          <w:bCs/>
          <w:sz w:val="28"/>
          <w:szCs w:val="28"/>
        </w:rPr>
        <w:t>системы управления налоговыми расходами</w:t>
      </w:r>
      <w:r w:rsidRPr="004A1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>(выпадающими доходами бюджета, обусловленными налоговыми льготами, преференциями по налогам и сборам, предусмотренным в качестве мер государственной поддержки в соответствии с целями государственных программ и (или) целями социально-экономической политики, не относящимися к государственным программам) и обеспечение ее интеграции в бюджетный процесс.</w:t>
      </w:r>
    </w:p>
    <w:p w:rsidR="00154883" w:rsidRPr="004A15AC" w:rsidRDefault="00154883" w:rsidP="0015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2.Распределение действующих налоговых льгот по местным налогам по муниципальным программам.</w:t>
      </w:r>
    </w:p>
    <w:p w:rsidR="00154883" w:rsidRPr="004A15AC" w:rsidRDefault="00154883" w:rsidP="0015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3.Приведение в соответствие методики оценки эффективности налоговых льгот, в том числе предоставляемых физическим лица, с общими требованиями к порядку и критериям оценки налоговых расходов субъектов Российской Федерации и муниципальных образований, утвержденными постановлением Правительства Российской Федерации.</w:t>
      </w:r>
    </w:p>
    <w:p w:rsidR="00154883" w:rsidRPr="004A15AC" w:rsidRDefault="00154883" w:rsidP="0015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15AC">
        <w:rPr>
          <w:rFonts w:ascii="Times New Roman" w:hAnsi="Times New Roman" w:cs="Times New Roman"/>
          <w:sz w:val="28"/>
          <w:szCs w:val="28"/>
        </w:rPr>
        <w:t>Определение конечных сроков действия льготных режимов и целевых индикаторов, механизмов регулярной оценки эффективности льготы с точки зрения поставленных целей и механизмов корректировки или отмены в случае, если цели не достигаются.</w:t>
      </w:r>
    </w:p>
    <w:p w:rsidR="00154883" w:rsidRPr="004A15AC" w:rsidRDefault="00154883" w:rsidP="001529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 xml:space="preserve">В 2020–2022 годах продолжится работа по реализации комплекса мер, направленных на улучшение администрирования доходов бюджета, </w:t>
      </w:r>
      <w:r w:rsidRPr="004A15AC">
        <w:rPr>
          <w:rFonts w:ascii="Times New Roman" w:hAnsi="Times New Roman" w:cs="Times New Roman"/>
          <w:sz w:val="28"/>
          <w:szCs w:val="28"/>
        </w:rPr>
        <w:t xml:space="preserve">в том числе за счет дальнейшей </w:t>
      </w:r>
      <w:proofErr w:type="spellStart"/>
      <w:r w:rsidRPr="004A15A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A15AC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массивов. При этом особое внимание будет уделяться повышению соб</w:t>
      </w:r>
      <w:r w:rsidRPr="004A15AC">
        <w:rPr>
          <w:rFonts w:ascii="Times New Roman" w:hAnsi="Times New Roman" w:cs="Times New Roman"/>
          <w:iCs/>
          <w:sz w:val="28"/>
          <w:szCs w:val="28"/>
        </w:rPr>
        <w:t xml:space="preserve">ираемости </w:t>
      </w:r>
      <w:proofErr w:type="spellStart"/>
      <w:r w:rsidRPr="004A15AC">
        <w:rPr>
          <w:rFonts w:ascii="Times New Roman" w:hAnsi="Times New Roman" w:cs="Times New Roman"/>
          <w:iCs/>
          <w:sz w:val="28"/>
          <w:szCs w:val="28"/>
        </w:rPr>
        <w:lastRenderedPageBreak/>
        <w:t>зарплатных</w:t>
      </w:r>
      <w:proofErr w:type="spellEnd"/>
      <w:r w:rsidRPr="004A15AC">
        <w:rPr>
          <w:rFonts w:ascii="Times New Roman" w:hAnsi="Times New Roman" w:cs="Times New Roman"/>
          <w:iCs/>
          <w:sz w:val="28"/>
          <w:szCs w:val="28"/>
        </w:rPr>
        <w:t xml:space="preserve"> налогов</w:t>
      </w:r>
      <w:r w:rsidRPr="004A15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A15AC">
        <w:rPr>
          <w:rFonts w:ascii="Times New Roman" w:hAnsi="Times New Roman" w:cs="Times New Roman"/>
          <w:iCs/>
          <w:sz w:val="28"/>
          <w:szCs w:val="28"/>
        </w:rPr>
        <w:t>созданию единой информационной среды налоговых органов.</w:t>
      </w:r>
    </w:p>
    <w:p w:rsidR="00154883" w:rsidRPr="004A15AC" w:rsidRDefault="00154883" w:rsidP="00BD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AC">
        <w:rPr>
          <w:rFonts w:ascii="Times New Roman" w:hAnsi="Times New Roman" w:cs="Times New Roman"/>
          <w:sz w:val="28"/>
          <w:szCs w:val="28"/>
        </w:rPr>
        <w:t>В целях улучшения условий исполнения физическими лицами обязанности по уплате платежей, регулируемых Налоговым кодексом Российской Федерации, с 2019 года им предоставлено право добровольного перечисления в бюджетную систему Российской Федерации единого платежа в счет предстоящей уплаты транспортного налога, земельного налога и налога на имущество физических лиц, которое дополняется правом перечисления налога на доходы физических лиц на основании налогового уведомления.</w:t>
      </w:r>
      <w:proofErr w:type="gramEnd"/>
    </w:p>
    <w:p w:rsidR="001529BF" w:rsidRDefault="001529BF" w:rsidP="0015488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1032"/>
    </w:p>
    <w:p w:rsidR="00154883" w:rsidRPr="004A15AC" w:rsidRDefault="00154883" w:rsidP="0015488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 xml:space="preserve">3.2. Расходы бюджета </w:t>
      </w:r>
      <w:r w:rsidR="00BD5E9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Васильевский сельсовет</w:t>
      </w:r>
    </w:p>
    <w:bookmarkEnd w:id="7"/>
    <w:p w:rsidR="00154883" w:rsidRPr="004A15AC" w:rsidRDefault="00154883" w:rsidP="001548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BD5E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</w:t>
      </w:r>
      <w:r w:rsidR="00BD5E9A">
        <w:rPr>
          <w:rFonts w:ascii="Times New Roman" w:hAnsi="Times New Roman" w:cs="Times New Roman"/>
          <w:sz w:val="28"/>
          <w:szCs w:val="28"/>
        </w:rPr>
        <w:t>местного</w:t>
      </w:r>
      <w:r w:rsidRPr="004A15AC">
        <w:rPr>
          <w:rFonts w:ascii="Times New Roman" w:hAnsi="Times New Roman" w:cs="Times New Roman"/>
          <w:sz w:val="28"/>
          <w:szCs w:val="28"/>
        </w:rPr>
        <w:t xml:space="preserve"> бюджета на 2020 год и на плановый период 2021 и 2022 годов будет осуществляться с учетом необходимости решения задач, поставленных в Указе Президента </w:t>
      </w:r>
      <w:r w:rsidRPr="004A15AC">
        <w:rPr>
          <w:rFonts w:ascii="Times New Roman" w:hAnsi="Times New Roman" w:cs="Times New Roman"/>
          <w:sz w:val="28"/>
          <w:szCs w:val="28"/>
        </w:rPr>
        <w:br/>
        <w:t>от 7 мая 2018 года, приоритетного направления бюджетных средств на реализацию национальных проектов.</w:t>
      </w:r>
    </w:p>
    <w:p w:rsidR="00154883" w:rsidRPr="004A15AC" w:rsidRDefault="00154883" w:rsidP="00BD5E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AC">
        <w:rPr>
          <w:rFonts w:ascii="Times New Roman" w:hAnsi="Times New Roman" w:cs="Times New Roman"/>
          <w:sz w:val="28"/>
          <w:szCs w:val="28"/>
        </w:rPr>
        <w:t xml:space="preserve">Планирование предельных объемов бюджетных ассигнований </w:t>
      </w:r>
      <w:r w:rsidR="00BD5E9A">
        <w:rPr>
          <w:rFonts w:ascii="Times New Roman" w:hAnsi="Times New Roman" w:cs="Times New Roman"/>
          <w:sz w:val="28"/>
          <w:szCs w:val="28"/>
        </w:rPr>
        <w:t>местног</w:t>
      </w:r>
      <w:r w:rsidRPr="004A15AC">
        <w:rPr>
          <w:rFonts w:ascii="Times New Roman" w:hAnsi="Times New Roman" w:cs="Times New Roman"/>
          <w:sz w:val="28"/>
          <w:szCs w:val="28"/>
        </w:rPr>
        <w:t xml:space="preserve">о бюджета на 2020 и 2021 годы осуществляет исходя из «базовых» объемов, утвержденных решением Совета депутатов </w:t>
      </w:r>
      <w:r w:rsidR="00BD5E9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Васильевский сельсовет</w:t>
      </w:r>
      <w:r w:rsidR="00BD5E9A" w:rsidRPr="004A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>от 2</w:t>
      </w:r>
      <w:r w:rsidR="00BD5E9A">
        <w:rPr>
          <w:rFonts w:ascii="Times New Roman" w:hAnsi="Times New Roman" w:cs="Times New Roman"/>
          <w:sz w:val="28"/>
          <w:szCs w:val="28"/>
        </w:rPr>
        <w:t>6</w:t>
      </w:r>
      <w:r w:rsidRPr="004A15AC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BD5E9A">
        <w:rPr>
          <w:rFonts w:ascii="Times New Roman" w:hAnsi="Times New Roman" w:cs="Times New Roman"/>
          <w:sz w:val="28"/>
          <w:szCs w:val="28"/>
        </w:rPr>
        <w:t>100</w:t>
      </w:r>
      <w:r w:rsidRPr="004A15A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BD5E9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Васильевский сельсовет</w:t>
      </w:r>
      <w:r w:rsidR="00BD5E9A" w:rsidRPr="004A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годов», с учетом особенностей планирования бюджетных ассигнований, установленных методикой формирования </w:t>
      </w:r>
      <w:r w:rsidR="00BD5E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A15AC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8631D0" w:rsidRPr="001529BF" w:rsidRDefault="008631D0" w:rsidP="008631D0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муниципальных услуг. </w:t>
      </w:r>
    </w:p>
    <w:p w:rsidR="008631D0" w:rsidRPr="001529BF" w:rsidRDefault="008631D0" w:rsidP="008631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бюджетных расходов до 90% от их общего объема будут исполняться в рамках программ. Это позволит обеспечить взаимосвязь направлений бюджетных ассигнований на оказание муниципальных услуг с приоритетами социально-экономического развития </w:t>
      </w:r>
      <w:r w:rsidRPr="001529B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Васильевский сельсовет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631D0" w:rsidRPr="001529BF" w:rsidRDefault="008631D0" w:rsidP="008631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Требуют решения вопросы оптимизации затрат на содержание имущества, непосредственно не связанного с оказанием муниципальных услуг. В 2020 году по нормативу затрат должна быть рассчитана стоимость работ (ранее она определялась сметным методом).</w:t>
      </w:r>
    </w:p>
    <w:p w:rsidR="008631D0" w:rsidRPr="001529BF" w:rsidRDefault="008631D0" w:rsidP="008631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800000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 обеспечения экономии  содержания муниципального имущества, была разработана программа приватизации и в 2019 году  выставлено на продажу  здания администрации. Оценка данного имущества составляет 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401900рублей. Перенос  администрации в принадлежащее ей  здание  бывшего детского сада, позволит сократить расходы на  </w:t>
      </w:r>
      <w:proofErr w:type="spellStart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электроотопление</w:t>
      </w:r>
      <w:proofErr w:type="spellEnd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около 120 тыс</w:t>
      </w:r>
      <w:proofErr w:type="gramStart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 в год. К </w:t>
      </w:r>
      <w:proofErr w:type="gramStart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сожалению</w:t>
      </w:r>
      <w:proofErr w:type="gramEnd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торги не состоялись. До конца 2019 года  необходимо повторно выставить на торги указанный объект.</w:t>
      </w:r>
    </w:p>
    <w:p w:rsidR="008631D0" w:rsidRPr="001529BF" w:rsidRDefault="008631D0" w:rsidP="0086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color w:val="800000"/>
          <w:sz w:val="28"/>
          <w:szCs w:val="28"/>
          <w:lang w:eastAsia="ar-SA"/>
        </w:rPr>
        <w:t xml:space="preserve">     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продолжена работа по ограничению расходов на аппарат управления органов местного самоуправления поселения и, в том числе финансовое обеспечение расходов на оплату труда работников будет осуществляться исходя из фактической численности.</w:t>
      </w:r>
    </w:p>
    <w:p w:rsidR="008631D0" w:rsidRPr="001529BF" w:rsidRDefault="008631D0" w:rsidP="008631D0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Предельные объемы бюджетных ассигнований бюджета </w:t>
      </w:r>
      <w:r w:rsidRPr="001529B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Васильевский сельсовет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муниципальных программ и направлений деятельности, не входящих в муниципальные программы, на 2020-2022 годы сформированы на основе следующих основных подходов:</w:t>
      </w:r>
    </w:p>
    <w:p w:rsidR="008631D0" w:rsidRPr="001529BF" w:rsidRDefault="008631D0" w:rsidP="00863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1)в качестве объемов бюджетных ассигнований на исполнение действующих обязательств на 2020 - 2022 годы принимаются  расходы, утвержденные решением Совета депутатов </w:t>
      </w:r>
      <w:r w:rsidRPr="001529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предыдущий период, соразмерно их исполнению;</w:t>
      </w:r>
    </w:p>
    <w:p w:rsidR="008631D0" w:rsidRPr="001529BF" w:rsidRDefault="008631D0" w:rsidP="008631D0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части принимаемых обязательств:</w:t>
      </w:r>
    </w:p>
    <w:p w:rsidR="008631D0" w:rsidRPr="001529BF" w:rsidRDefault="008631D0" w:rsidP="008631D0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наличии доходных источников могут быть предусмотрены в качестве резервирования средства на участие в государственных программах и на индексацию оплаты труда муниципальных служащих и обслуживающего персонала, на увеличение минимального </w:t>
      </w:r>
      <w:proofErr w:type="gramStart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инфляцию в сроки, установленные на федеральном уровне;</w:t>
      </w:r>
    </w:p>
    <w:p w:rsidR="008631D0" w:rsidRPr="001529BF" w:rsidRDefault="008631D0" w:rsidP="008631D0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</w:t>
      </w:r>
      <w:r w:rsidRPr="001529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 год и на плановый период 2021 и 2022 годов;</w:t>
      </w:r>
    </w:p>
    <w:p w:rsidR="008631D0" w:rsidRPr="001529BF" w:rsidRDefault="008631D0" w:rsidP="00863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соответствии со статьей 184.1 Бюджетного кодекса Российской Федерации в составе расходов бюджета сельского поселения предусмотрены условно утверждаемые расходы, которые составят в 202</w:t>
      </w:r>
      <w:r w:rsid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не менее 2,5% от общего объема расходов 20</w:t>
      </w:r>
      <w:r w:rsid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 в 202</w:t>
      </w:r>
      <w:r w:rsid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не менее 5,0 % от общего объема расходов 202</w:t>
      </w:r>
      <w:r w:rsid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52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154883" w:rsidRDefault="00154883" w:rsidP="00BD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Объем расходов на оплату труда должен учитывать обеспечение минимального </w:t>
      </w:r>
      <w:proofErr w:type="gramStart"/>
      <w:r w:rsidRPr="004A15A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A15AC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на федеральном уровне.</w:t>
      </w:r>
    </w:p>
    <w:p w:rsidR="00154883" w:rsidRPr="004A15AC" w:rsidRDefault="00154883" w:rsidP="00BD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Расходы на коммунальные услуги в 2020 году будут предусмотрены с учетом увеличения общего объема расходов на уровень инфляции, а также с учетом расходов на оплату коммунальных услуг по вновь вводимым объектам.</w:t>
      </w:r>
    </w:p>
    <w:p w:rsidR="00154883" w:rsidRPr="004A15AC" w:rsidRDefault="00154883" w:rsidP="00BD5E9A">
      <w:pPr>
        <w:tabs>
          <w:tab w:val="left" w:pos="1134"/>
        </w:tabs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Предстоит продолжить работу по развитию в составе муниципальных программ механизма управления налоговыми и неналоговыми расходами, их учета и оценки эффективности. Эти средства влияют на развитие экономики и социальной сферы </w:t>
      </w:r>
      <w:r w:rsidR="00BD5E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A15AC">
        <w:rPr>
          <w:rFonts w:ascii="Times New Roman" w:hAnsi="Times New Roman" w:cs="Times New Roman"/>
          <w:sz w:val="28"/>
          <w:szCs w:val="28"/>
        </w:rPr>
        <w:t xml:space="preserve">в той же степени, что и бюджетные расходы, </w:t>
      </w:r>
      <w:r w:rsidRPr="004A15AC">
        <w:rPr>
          <w:rFonts w:ascii="Times New Roman" w:hAnsi="Times New Roman" w:cs="Times New Roman"/>
          <w:sz w:val="28"/>
          <w:szCs w:val="28"/>
        </w:rPr>
        <w:lastRenderedPageBreak/>
        <w:t>поэтому подлежат планированию в рамках муниципальных программ ровно в той же степени, что и бюджетные средства.</w:t>
      </w:r>
    </w:p>
    <w:p w:rsidR="00154883" w:rsidRPr="004A15AC" w:rsidRDefault="00154883" w:rsidP="00BD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сфере дорожного хозяйства будет осуществляться за счет средств дорожного фонда. 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Процесс исполнения бюджета </w:t>
      </w:r>
      <w:r w:rsidR="00F0617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Васильевский сельсовет</w:t>
      </w:r>
      <w:r w:rsidRPr="004A15AC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сохранит направленность на операционную эффективность использования бюджетных средств и продолжит последовательно реализовываться по следующим направлениям:</w:t>
      </w:r>
    </w:p>
    <w:p w:rsidR="00154883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инструментов кассового планирования и прогнозирования с учетом </w:t>
      </w:r>
      <w:proofErr w:type="spellStart"/>
      <w:r w:rsidRPr="004A15AC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4A15AC">
        <w:rPr>
          <w:rFonts w:ascii="Times New Roman" w:hAnsi="Times New Roman" w:cs="Times New Roman"/>
          <w:sz w:val="28"/>
          <w:szCs w:val="28"/>
        </w:rPr>
        <w:t xml:space="preserve"> бюджетных расходов на социально значимые мероприятия и реальных финансовых возможностей бюджета </w:t>
      </w:r>
      <w:r w:rsidR="00F0617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Васильевский сельсовет</w:t>
      </w:r>
      <w:r w:rsidRPr="004A15AC">
        <w:rPr>
          <w:rFonts w:ascii="Times New Roman" w:hAnsi="Times New Roman" w:cs="Times New Roman"/>
          <w:sz w:val="28"/>
          <w:szCs w:val="28"/>
        </w:rPr>
        <w:t>;</w:t>
      </w:r>
    </w:p>
    <w:p w:rsidR="00F06174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систематический мониторинг и </w:t>
      </w:r>
      <w:proofErr w:type="gramStart"/>
      <w:r w:rsidRPr="004A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5AC">
        <w:rPr>
          <w:rFonts w:ascii="Times New Roman" w:hAnsi="Times New Roman" w:cs="Times New Roman"/>
          <w:sz w:val="28"/>
          <w:szCs w:val="28"/>
        </w:rPr>
        <w:t xml:space="preserve"> своевременным использованием денежных средств, выделенных в рамках реализации национальных проектов</w:t>
      </w:r>
      <w:r w:rsidR="00F06174">
        <w:rPr>
          <w:rFonts w:ascii="Times New Roman" w:hAnsi="Times New Roman" w:cs="Times New Roman"/>
          <w:sz w:val="28"/>
          <w:szCs w:val="28"/>
        </w:rPr>
        <w:t>;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дальнейший мониторинг просроченной кредиторской задолженности и принятие мер по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A15AC">
        <w:rPr>
          <w:rFonts w:ascii="Times New Roman" w:hAnsi="Times New Roman" w:cs="Times New Roman"/>
          <w:sz w:val="28"/>
          <w:szCs w:val="28"/>
        </w:rPr>
        <w:t xml:space="preserve"> сокращению и ликвидации;</w:t>
      </w:r>
    </w:p>
    <w:p w:rsidR="00154883" w:rsidRPr="000F4184" w:rsidRDefault="00154883" w:rsidP="00F0617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A15AC">
        <w:rPr>
          <w:rFonts w:ascii="Times New Roman" w:hAnsi="Times New Roman" w:cs="Times New Roman"/>
          <w:sz w:val="28"/>
          <w:szCs w:val="28"/>
        </w:rPr>
        <w:t>применение механизма казначейского сопровождения;</w:t>
      </w:r>
    </w:p>
    <w:p w:rsidR="00154883" w:rsidRPr="004A15AC" w:rsidRDefault="00F06174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получение </w:t>
      </w:r>
      <w:r w:rsidR="00154883" w:rsidRPr="004A15AC">
        <w:rPr>
          <w:rFonts w:ascii="Times New Roman" w:hAnsi="Times New Roman" w:cs="Times New Roman"/>
          <w:bCs/>
          <w:sz w:val="28"/>
          <w:szCs w:val="28"/>
        </w:rPr>
        <w:t xml:space="preserve"> межбюджетных трансфертов, имеющих целевое назначение, в бюджет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4883" w:rsidRPr="004A15AC">
        <w:rPr>
          <w:rFonts w:ascii="Times New Roman" w:hAnsi="Times New Roman" w:cs="Times New Roman"/>
          <w:bCs/>
          <w:sz w:val="28"/>
          <w:szCs w:val="28"/>
        </w:rPr>
        <w:t xml:space="preserve"> под фактическую потребность;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>осуществление контроля в сфере закупок в рамках действующего законодательства;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>обеспечение открытости бюджетного процесса.</w:t>
      </w:r>
    </w:p>
    <w:p w:rsidR="00154883" w:rsidRPr="004A15AC" w:rsidRDefault="00154883" w:rsidP="00BD5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5AC">
        <w:rPr>
          <w:rFonts w:ascii="Times New Roman" w:hAnsi="Times New Roman" w:cs="Times New Roman"/>
          <w:bCs/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 практика публикации  решени</w:t>
      </w:r>
      <w:r w:rsidR="00F06174">
        <w:rPr>
          <w:rFonts w:ascii="Times New Roman" w:hAnsi="Times New Roman" w:cs="Times New Roman"/>
          <w:bCs/>
          <w:sz w:val="28"/>
          <w:szCs w:val="28"/>
        </w:rPr>
        <w:t>й</w:t>
      </w:r>
      <w:r w:rsidRPr="004A15AC">
        <w:rPr>
          <w:rFonts w:ascii="Times New Roman" w:hAnsi="Times New Roman" w:cs="Times New Roman"/>
          <w:bCs/>
          <w:sz w:val="28"/>
          <w:szCs w:val="28"/>
        </w:rPr>
        <w:t xml:space="preserve"> о бюджете на очередной финансовый год и плановый период, а также </w:t>
      </w:r>
      <w:r w:rsidR="00F06174">
        <w:rPr>
          <w:rFonts w:ascii="Times New Roman" w:hAnsi="Times New Roman" w:cs="Times New Roman"/>
          <w:bCs/>
          <w:sz w:val="28"/>
          <w:szCs w:val="28"/>
        </w:rPr>
        <w:t>изменений к нему на</w:t>
      </w:r>
      <w:r w:rsidRPr="000F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06174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proofErr w:type="gramEnd"/>
      <w:r w:rsidR="00F0617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4A15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06174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A15AC">
        <w:rPr>
          <w:rFonts w:ascii="Times New Roman" w:hAnsi="Times New Roman" w:cs="Times New Roman"/>
          <w:sz w:val="28"/>
          <w:szCs w:val="28"/>
        </w:rPr>
        <w:t>работу по участию поселени</w:t>
      </w:r>
      <w:r w:rsidR="00F06174">
        <w:rPr>
          <w:rFonts w:ascii="Times New Roman" w:hAnsi="Times New Roman" w:cs="Times New Roman"/>
          <w:sz w:val="28"/>
          <w:szCs w:val="28"/>
        </w:rPr>
        <w:t>я</w:t>
      </w:r>
      <w:r w:rsidRPr="004A15AC">
        <w:rPr>
          <w:rFonts w:ascii="Times New Roman" w:hAnsi="Times New Roman" w:cs="Times New Roman"/>
          <w:sz w:val="28"/>
          <w:szCs w:val="28"/>
        </w:rPr>
        <w:t xml:space="preserve"> в реализации проектов инициативного </w:t>
      </w:r>
      <w:proofErr w:type="spellStart"/>
      <w:r w:rsidRPr="004A15A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A1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883" w:rsidRPr="004A15AC" w:rsidRDefault="00154883" w:rsidP="00BD5E9A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BD5E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1033"/>
      <w:r w:rsidRPr="004A15AC">
        <w:rPr>
          <w:rFonts w:ascii="Times New Roman" w:hAnsi="Times New Roman" w:cs="Times New Roman"/>
          <w:bCs/>
          <w:sz w:val="28"/>
          <w:szCs w:val="28"/>
        </w:rPr>
        <w:t xml:space="preserve">3.3. Дефицит </w:t>
      </w:r>
      <w:r w:rsidR="00F06174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4A15AC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</w:p>
    <w:bookmarkEnd w:id="8"/>
    <w:p w:rsidR="00154883" w:rsidRPr="004A15AC" w:rsidRDefault="00154883" w:rsidP="00BD5E9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299C" w:rsidRPr="002A299C" w:rsidRDefault="002A299C" w:rsidP="002A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условиях экономии бюджетных средств одним из важных направлений бюджетной политики является ограничение дефицита бюджета.    </w:t>
      </w:r>
    </w:p>
    <w:p w:rsidR="002A299C" w:rsidRPr="002A299C" w:rsidRDefault="002A299C" w:rsidP="002A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</w:t>
      </w:r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в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годах местный  бюджет предусматривается  </w:t>
      </w:r>
      <w:proofErr w:type="gramStart"/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>бездефицитным</w:t>
      </w:r>
      <w:proofErr w:type="gramEnd"/>
      <w:r w:rsidRPr="002A299C">
        <w:rPr>
          <w:rFonts w:ascii="Times New Roman" w:eastAsia="Calibri" w:hAnsi="Times New Roman" w:cs="Times New Roman"/>
          <w:color w:val="000000"/>
          <w:sz w:val="28"/>
          <w:szCs w:val="28"/>
        </w:rPr>
        <w:t>. Бездефицитный бюджет  предусматривает исполнение расходных обязательств только в рамках  подкрепленных доходов.</w:t>
      </w:r>
    </w:p>
    <w:p w:rsidR="00154883" w:rsidRDefault="00154883" w:rsidP="00BD5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54883" w:rsidSect="00154883">
          <w:headerReference w:type="default" r:id="rId9"/>
          <w:pgSz w:w="11907" w:h="16840" w:code="9"/>
          <w:pgMar w:top="1134" w:right="851" w:bottom="1134" w:left="1701" w:header="720" w:footer="471" w:gutter="0"/>
          <w:pgNumType w:start="2"/>
          <w:cols w:space="720"/>
          <w:noEndnote/>
          <w:docGrid w:linePitch="272"/>
        </w:sectPr>
      </w:pPr>
    </w:p>
    <w:p w:rsidR="00154883" w:rsidRPr="004A15AC" w:rsidRDefault="00154883" w:rsidP="00BD5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F06174">
      <w:pPr>
        <w:spacing w:after="0" w:line="240" w:lineRule="auto"/>
        <w:ind w:left="5602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4883" w:rsidRPr="004A15AC" w:rsidRDefault="00154883" w:rsidP="00F06174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>к постановлению</w:t>
      </w:r>
      <w:r w:rsidR="00F06174">
        <w:rPr>
          <w:rFonts w:ascii="Times New Roman" w:hAnsi="Times New Roman" w:cs="Times New Roman"/>
          <w:sz w:val="28"/>
          <w:szCs w:val="28"/>
        </w:rPr>
        <w:t xml:space="preserve"> </w:t>
      </w:r>
      <w:r w:rsidRPr="004A15AC">
        <w:rPr>
          <w:rFonts w:ascii="Times New Roman" w:hAnsi="Times New Roman" w:cs="Times New Roman"/>
          <w:sz w:val="28"/>
          <w:szCs w:val="28"/>
        </w:rPr>
        <w:t>администрации</w:t>
      </w:r>
      <w:r w:rsidRPr="00E263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6174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</w:t>
      </w:r>
    </w:p>
    <w:p w:rsidR="00154883" w:rsidRPr="004A15AC" w:rsidRDefault="00154883" w:rsidP="00F06174">
      <w:pPr>
        <w:spacing w:line="240" w:lineRule="auto"/>
        <w:ind w:left="5602"/>
        <w:rPr>
          <w:rFonts w:ascii="Times New Roman" w:hAnsi="Times New Roman" w:cs="Times New Roman"/>
          <w:sz w:val="28"/>
          <w:szCs w:val="28"/>
        </w:rPr>
      </w:pPr>
      <w:r w:rsidRPr="004A15AC">
        <w:rPr>
          <w:rFonts w:ascii="Times New Roman" w:hAnsi="Times New Roman" w:cs="Times New Roman"/>
          <w:sz w:val="28"/>
          <w:szCs w:val="28"/>
        </w:rPr>
        <w:t xml:space="preserve">от </w:t>
      </w:r>
      <w:r w:rsidR="00F061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.10.2019</w:t>
      </w:r>
      <w:r w:rsidRPr="004A15AC">
        <w:rPr>
          <w:rFonts w:ascii="Times New Roman" w:hAnsi="Times New Roman" w:cs="Times New Roman"/>
          <w:sz w:val="28"/>
          <w:szCs w:val="28"/>
        </w:rPr>
        <w:t xml:space="preserve"> № </w:t>
      </w:r>
      <w:r w:rsidR="00F0617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54883" w:rsidRPr="004A15AC" w:rsidRDefault="00154883" w:rsidP="00F06174">
      <w:pPr>
        <w:tabs>
          <w:tab w:val="left" w:pos="-426"/>
          <w:tab w:val="left" w:pos="567"/>
          <w:tab w:val="left" w:pos="709"/>
        </w:tabs>
        <w:overflowPunct w:val="0"/>
        <w:spacing w:line="240" w:lineRule="auto"/>
        <w:ind w:right="-5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Pr="004A15AC" w:rsidRDefault="00154883" w:rsidP="00F06174">
      <w:pPr>
        <w:tabs>
          <w:tab w:val="left" w:pos="-426"/>
          <w:tab w:val="left" w:pos="567"/>
          <w:tab w:val="left" w:pos="709"/>
        </w:tabs>
        <w:overflowPunct w:val="0"/>
        <w:spacing w:line="240" w:lineRule="auto"/>
        <w:ind w:right="-5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6174" w:rsidRPr="00F06174" w:rsidRDefault="00154883" w:rsidP="00F06174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617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154883" w:rsidRDefault="00154883" w:rsidP="00F06174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6174">
        <w:rPr>
          <w:rFonts w:ascii="Times New Roman" w:hAnsi="Times New Roman" w:cs="Times New Roman"/>
          <w:b/>
          <w:sz w:val="28"/>
          <w:szCs w:val="28"/>
        </w:rPr>
        <w:t xml:space="preserve">долговой политики муниципального образования </w:t>
      </w:r>
      <w:r w:rsidR="00F06174" w:rsidRPr="00F061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Васильевский сельсовет </w:t>
      </w:r>
      <w:r w:rsidRPr="00F06174">
        <w:rPr>
          <w:rFonts w:ascii="Times New Roman" w:hAnsi="Times New Roman" w:cs="Times New Roman"/>
          <w:b/>
          <w:sz w:val="28"/>
          <w:szCs w:val="28"/>
        </w:rPr>
        <w:t>на 2020 год</w:t>
      </w:r>
      <w:r w:rsidR="00F06174" w:rsidRPr="00F0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74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2021 и 2022 годов </w:t>
      </w:r>
    </w:p>
    <w:p w:rsidR="002A299C" w:rsidRPr="00F06174" w:rsidRDefault="002A299C" w:rsidP="00F06174">
      <w:pPr>
        <w:tabs>
          <w:tab w:val="left" w:pos="-426"/>
          <w:tab w:val="left" w:pos="993"/>
          <w:tab w:val="left" w:pos="1344"/>
        </w:tabs>
        <w:overflowPunct w:val="0"/>
        <w:spacing w:after="0" w:line="240" w:lineRule="auto"/>
        <w:ind w:right="-5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A299C" w:rsidRPr="002A299C" w:rsidRDefault="002A299C" w:rsidP="002A299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99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A2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предыдущие годы муниципальные заимствования сельским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елением не осуществлялись. В 2020</w:t>
      </w:r>
      <w:r w:rsidRPr="002A299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A2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154883" w:rsidRPr="002A299C" w:rsidRDefault="002A299C" w:rsidP="002A299C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A29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в 2019-2021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</w:t>
      </w:r>
    </w:p>
    <w:p w:rsidR="00154883" w:rsidRPr="00D2499B" w:rsidRDefault="00154883" w:rsidP="0063752F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154883" w:rsidRPr="00D2499B" w:rsidRDefault="00154883" w:rsidP="00154883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</w:rPr>
      </w:pPr>
    </w:p>
    <w:p w:rsidR="00154883" w:rsidRDefault="00154883" w:rsidP="00154883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Default="00154883" w:rsidP="00154883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883" w:rsidRDefault="00154883" w:rsidP="0063752F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</w:p>
    <w:p w:rsidR="00154883" w:rsidRPr="00D2499B" w:rsidRDefault="00154883" w:rsidP="00154883">
      <w:pPr>
        <w:overflowPunct w:val="0"/>
        <w:jc w:val="center"/>
        <w:textAlignment w:val="baseline"/>
        <w:rPr>
          <w:rFonts w:ascii="Times New Roman" w:hAnsi="Times New Roman" w:cs="Times New Roman"/>
        </w:rPr>
      </w:pPr>
    </w:p>
    <w:p w:rsidR="0085057A" w:rsidRPr="003E5511" w:rsidRDefault="0085057A" w:rsidP="00850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5057A" w:rsidRPr="003E5511" w:rsidSect="0015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7A" w:rsidRDefault="0066697A" w:rsidP="00DA2709">
      <w:pPr>
        <w:spacing w:after="0" w:line="240" w:lineRule="auto"/>
      </w:pPr>
      <w:r>
        <w:separator/>
      </w:r>
    </w:p>
  </w:endnote>
  <w:endnote w:type="continuationSeparator" w:id="0">
    <w:p w:rsidR="0066697A" w:rsidRDefault="0066697A" w:rsidP="00DA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7A" w:rsidRDefault="0066697A" w:rsidP="00DA2709">
      <w:pPr>
        <w:spacing w:after="0" w:line="240" w:lineRule="auto"/>
      </w:pPr>
      <w:r>
        <w:separator/>
      </w:r>
    </w:p>
  </w:footnote>
  <w:footnote w:type="continuationSeparator" w:id="0">
    <w:p w:rsidR="0066697A" w:rsidRDefault="0066697A" w:rsidP="00DA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83" w:rsidRPr="0027265F" w:rsidRDefault="00154883" w:rsidP="00154883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92357"/>
    <w:multiLevelType w:val="hybridMultilevel"/>
    <w:tmpl w:val="FA9CDFD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0CE146B"/>
    <w:multiLevelType w:val="hybridMultilevel"/>
    <w:tmpl w:val="EB0EF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B98"/>
    <w:multiLevelType w:val="hybridMultilevel"/>
    <w:tmpl w:val="CD26AE6A"/>
    <w:lvl w:ilvl="0" w:tplc="FCE6B5D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4E"/>
    <w:rsid w:val="00044C4E"/>
    <w:rsid w:val="00056C23"/>
    <w:rsid w:val="00057494"/>
    <w:rsid w:val="00063E95"/>
    <w:rsid w:val="00082141"/>
    <w:rsid w:val="000B376E"/>
    <w:rsid w:val="000E1B4E"/>
    <w:rsid w:val="000E32E5"/>
    <w:rsid w:val="000F3E6B"/>
    <w:rsid w:val="000F5F52"/>
    <w:rsid w:val="00102D19"/>
    <w:rsid w:val="00117D0D"/>
    <w:rsid w:val="001529BF"/>
    <w:rsid w:val="00153A4B"/>
    <w:rsid w:val="00154883"/>
    <w:rsid w:val="0017049D"/>
    <w:rsid w:val="00172D69"/>
    <w:rsid w:val="00172FDA"/>
    <w:rsid w:val="001838CB"/>
    <w:rsid w:val="00185E39"/>
    <w:rsid w:val="00195B9F"/>
    <w:rsid w:val="001A69A9"/>
    <w:rsid w:val="001B490B"/>
    <w:rsid w:val="001C6523"/>
    <w:rsid w:val="001F0E45"/>
    <w:rsid w:val="001F531F"/>
    <w:rsid w:val="00214420"/>
    <w:rsid w:val="00215F69"/>
    <w:rsid w:val="00234925"/>
    <w:rsid w:val="0027693F"/>
    <w:rsid w:val="00286285"/>
    <w:rsid w:val="002905A8"/>
    <w:rsid w:val="00292928"/>
    <w:rsid w:val="002A299C"/>
    <w:rsid w:val="002C22B7"/>
    <w:rsid w:val="002C6FC1"/>
    <w:rsid w:val="002D1132"/>
    <w:rsid w:val="002D661D"/>
    <w:rsid w:val="002E27F1"/>
    <w:rsid w:val="002F1B02"/>
    <w:rsid w:val="00316B94"/>
    <w:rsid w:val="00336226"/>
    <w:rsid w:val="00363C2E"/>
    <w:rsid w:val="00374008"/>
    <w:rsid w:val="0038367A"/>
    <w:rsid w:val="00393904"/>
    <w:rsid w:val="00397C21"/>
    <w:rsid w:val="003B038B"/>
    <w:rsid w:val="003D3CFB"/>
    <w:rsid w:val="003E5511"/>
    <w:rsid w:val="003F2929"/>
    <w:rsid w:val="00492431"/>
    <w:rsid w:val="004B344E"/>
    <w:rsid w:val="004B5990"/>
    <w:rsid w:val="004D65E7"/>
    <w:rsid w:val="004F10A0"/>
    <w:rsid w:val="00525A1D"/>
    <w:rsid w:val="00526AFB"/>
    <w:rsid w:val="005877B1"/>
    <w:rsid w:val="005954B6"/>
    <w:rsid w:val="005C5440"/>
    <w:rsid w:val="005D08A6"/>
    <w:rsid w:val="005F2F89"/>
    <w:rsid w:val="00603DB8"/>
    <w:rsid w:val="00604C21"/>
    <w:rsid w:val="00610E90"/>
    <w:rsid w:val="00614985"/>
    <w:rsid w:val="00616100"/>
    <w:rsid w:val="0063752F"/>
    <w:rsid w:val="00651D88"/>
    <w:rsid w:val="0066697A"/>
    <w:rsid w:val="006934E0"/>
    <w:rsid w:val="006A33AC"/>
    <w:rsid w:val="006B2C39"/>
    <w:rsid w:val="00711C83"/>
    <w:rsid w:val="00732BF5"/>
    <w:rsid w:val="00760B65"/>
    <w:rsid w:val="00762A2B"/>
    <w:rsid w:val="0077267F"/>
    <w:rsid w:val="007869C5"/>
    <w:rsid w:val="007B6B0F"/>
    <w:rsid w:val="007D574C"/>
    <w:rsid w:val="007E2523"/>
    <w:rsid w:val="007E29D2"/>
    <w:rsid w:val="0081323A"/>
    <w:rsid w:val="00823B5D"/>
    <w:rsid w:val="00827E07"/>
    <w:rsid w:val="0085057A"/>
    <w:rsid w:val="008631D0"/>
    <w:rsid w:val="008A1138"/>
    <w:rsid w:val="008D179A"/>
    <w:rsid w:val="008D27E0"/>
    <w:rsid w:val="008E0667"/>
    <w:rsid w:val="009262C1"/>
    <w:rsid w:val="009754F9"/>
    <w:rsid w:val="009963D9"/>
    <w:rsid w:val="009A151F"/>
    <w:rsid w:val="009B7322"/>
    <w:rsid w:val="00A151EC"/>
    <w:rsid w:val="00AA5084"/>
    <w:rsid w:val="00AB43EC"/>
    <w:rsid w:val="00AE2C35"/>
    <w:rsid w:val="00B275BB"/>
    <w:rsid w:val="00B43B6E"/>
    <w:rsid w:val="00B56B0F"/>
    <w:rsid w:val="00B94BAA"/>
    <w:rsid w:val="00BC72EA"/>
    <w:rsid w:val="00BD5E9A"/>
    <w:rsid w:val="00BD7ED5"/>
    <w:rsid w:val="00BF73D1"/>
    <w:rsid w:val="00C059CD"/>
    <w:rsid w:val="00C13EA8"/>
    <w:rsid w:val="00C563AB"/>
    <w:rsid w:val="00C648DE"/>
    <w:rsid w:val="00C74F71"/>
    <w:rsid w:val="00C82A9D"/>
    <w:rsid w:val="00C84716"/>
    <w:rsid w:val="00CB2DC7"/>
    <w:rsid w:val="00CB6E1D"/>
    <w:rsid w:val="00CC2756"/>
    <w:rsid w:val="00D074A3"/>
    <w:rsid w:val="00D433FB"/>
    <w:rsid w:val="00D51DD1"/>
    <w:rsid w:val="00D52C89"/>
    <w:rsid w:val="00D6372F"/>
    <w:rsid w:val="00DA2709"/>
    <w:rsid w:val="00DB6D16"/>
    <w:rsid w:val="00DC4757"/>
    <w:rsid w:val="00DC5502"/>
    <w:rsid w:val="00DE1A15"/>
    <w:rsid w:val="00E11742"/>
    <w:rsid w:val="00E14A36"/>
    <w:rsid w:val="00E171E5"/>
    <w:rsid w:val="00E7097A"/>
    <w:rsid w:val="00E81240"/>
    <w:rsid w:val="00E94E52"/>
    <w:rsid w:val="00EC4BB2"/>
    <w:rsid w:val="00EF026F"/>
    <w:rsid w:val="00F06174"/>
    <w:rsid w:val="00F25277"/>
    <w:rsid w:val="00F27347"/>
    <w:rsid w:val="00F5458A"/>
    <w:rsid w:val="00F62AD8"/>
    <w:rsid w:val="00F83DBC"/>
    <w:rsid w:val="00F85FD4"/>
    <w:rsid w:val="00FB099C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A"/>
  </w:style>
  <w:style w:type="paragraph" w:styleId="1">
    <w:name w:val="heading 1"/>
    <w:basedOn w:val="a"/>
    <w:next w:val="a"/>
    <w:link w:val="10"/>
    <w:qFormat/>
    <w:rsid w:val="005954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54B6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54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Calibri" w:eastAsia="Calibri" w:hAnsi="Calibri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54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Calibri" w:eastAsia="Calibri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4B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954B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54B6"/>
    <w:rPr>
      <w:rFonts w:ascii="Calibri" w:eastAsia="Calibri" w:hAnsi="Calibri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5954B6"/>
    <w:rPr>
      <w:rFonts w:ascii="Calibri" w:eastAsia="Calibri" w:hAnsi="Calibri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54B6"/>
  </w:style>
  <w:style w:type="paragraph" w:styleId="a3">
    <w:name w:val="Normal (Web)"/>
    <w:basedOn w:val="a"/>
    <w:uiPriority w:val="99"/>
    <w:semiHidden/>
    <w:unhideWhenUsed/>
    <w:rsid w:val="005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54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54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54B6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954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5954B6"/>
    <w:pPr>
      <w:overflowPunct w:val="0"/>
      <w:autoSpaceDE w:val="0"/>
      <w:autoSpaceDN w:val="0"/>
      <w:adjustRightInd w:val="0"/>
      <w:spacing w:after="0" w:line="240" w:lineRule="auto"/>
      <w:ind w:right="-908" w:firstLine="5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954B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bCs/>
      <w:sz w:val="10"/>
      <w:szCs w:val="1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954B6"/>
    <w:rPr>
      <w:rFonts w:ascii="Calibri" w:eastAsia="Calibri" w:hAnsi="Calibri" w:cs="Times New Roman"/>
      <w:b/>
      <w:bCs/>
      <w:sz w:val="10"/>
      <w:szCs w:val="10"/>
      <w:lang w:eastAsia="ru-RU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semiHidden/>
    <w:locked/>
    <w:rsid w:val="005954B6"/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"/>
    <w:basedOn w:val="a0"/>
    <w:semiHidden/>
    <w:rsid w:val="005954B6"/>
  </w:style>
  <w:style w:type="paragraph" w:styleId="21">
    <w:name w:val="Body Text 2"/>
    <w:basedOn w:val="a"/>
    <w:link w:val="22"/>
    <w:uiPriority w:val="99"/>
    <w:semiHidden/>
    <w:unhideWhenUsed/>
    <w:rsid w:val="005954B6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54B6"/>
    <w:rPr>
      <w:rFonts w:ascii="Calibri" w:eastAsia="Calibri" w:hAnsi="Calibri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954B6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954B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4B6"/>
    <w:rPr>
      <w:rFonts w:ascii="Tahoma" w:eastAsia="Calibri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5954B6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5954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59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95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595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af7">
    <w:name w:val="ЭЭГ"/>
    <w:basedOn w:val="a"/>
    <w:uiPriority w:val="99"/>
    <w:rsid w:val="005954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a">
    <w:name w:val="annotation reference"/>
    <w:semiHidden/>
    <w:unhideWhenUsed/>
    <w:rsid w:val="005954B6"/>
    <w:rPr>
      <w:sz w:val="16"/>
      <w:szCs w:val="16"/>
    </w:rPr>
  </w:style>
  <w:style w:type="character" w:styleId="afb">
    <w:name w:val="page number"/>
    <w:semiHidden/>
    <w:unhideWhenUsed/>
    <w:rsid w:val="005954B6"/>
    <w:rPr>
      <w:rFonts w:ascii="Times New Roman" w:hAnsi="Times New Roman" w:cs="Times New Roman" w:hint="default"/>
    </w:rPr>
  </w:style>
  <w:style w:type="character" w:customStyle="1" w:styleId="afc">
    <w:name w:val="Гипертекстовая ссылка"/>
    <w:rsid w:val="005954B6"/>
    <w:rPr>
      <w:rFonts w:ascii="Times New Roman" w:hAnsi="Times New Roman" w:cs="Times New Roman" w:hint="default"/>
      <w:color w:val="106BBE"/>
    </w:rPr>
  </w:style>
  <w:style w:type="character" w:customStyle="1" w:styleId="120">
    <w:name w:val="Знак Знак12"/>
    <w:locked/>
    <w:rsid w:val="005954B6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7">
    <w:name w:val="Знак Знак7"/>
    <w:locked/>
    <w:rsid w:val="005954B6"/>
    <w:rPr>
      <w:rFonts w:ascii="Times New Roman" w:hAnsi="Times New Roman" w:cs="Times New Roman" w:hint="default"/>
      <w:sz w:val="20"/>
      <w:szCs w:val="20"/>
    </w:rPr>
  </w:style>
  <w:style w:type="character" w:customStyle="1" w:styleId="6">
    <w:name w:val="Знак Знак6"/>
    <w:locked/>
    <w:rsid w:val="005954B6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954B6"/>
  </w:style>
  <w:style w:type="character" w:styleId="afd">
    <w:name w:val="Hyperlink"/>
    <w:basedOn w:val="a0"/>
    <w:uiPriority w:val="99"/>
    <w:semiHidden/>
    <w:unhideWhenUsed/>
    <w:rsid w:val="005954B6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954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A"/>
  </w:style>
  <w:style w:type="paragraph" w:styleId="1">
    <w:name w:val="heading 1"/>
    <w:basedOn w:val="a"/>
    <w:next w:val="a"/>
    <w:link w:val="10"/>
    <w:qFormat/>
    <w:rsid w:val="005954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954B6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54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Calibri" w:eastAsia="Calibri" w:hAnsi="Calibri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54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Calibri" w:eastAsia="Calibri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4B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954B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54B6"/>
    <w:rPr>
      <w:rFonts w:ascii="Calibri" w:eastAsia="Calibri" w:hAnsi="Calibri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5954B6"/>
    <w:rPr>
      <w:rFonts w:ascii="Calibri" w:eastAsia="Calibri" w:hAnsi="Calibri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54B6"/>
  </w:style>
  <w:style w:type="paragraph" w:styleId="a3">
    <w:name w:val="Normal (Web)"/>
    <w:basedOn w:val="a"/>
    <w:uiPriority w:val="99"/>
    <w:semiHidden/>
    <w:unhideWhenUsed/>
    <w:rsid w:val="005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54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954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5954B6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954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5954B6"/>
    <w:pPr>
      <w:overflowPunct w:val="0"/>
      <w:autoSpaceDE w:val="0"/>
      <w:autoSpaceDN w:val="0"/>
      <w:adjustRightInd w:val="0"/>
      <w:spacing w:after="0" w:line="240" w:lineRule="auto"/>
      <w:ind w:right="-908" w:firstLine="5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954B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bCs/>
      <w:sz w:val="10"/>
      <w:szCs w:val="1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954B6"/>
    <w:rPr>
      <w:rFonts w:ascii="Calibri" w:eastAsia="Calibri" w:hAnsi="Calibri" w:cs="Times New Roman"/>
      <w:b/>
      <w:bCs/>
      <w:sz w:val="10"/>
      <w:szCs w:val="10"/>
      <w:lang w:eastAsia="ru-RU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semiHidden/>
    <w:locked/>
    <w:rsid w:val="005954B6"/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"/>
    <w:basedOn w:val="a0"/>
    <w:semiHidden/>
    <w:rsid w:val="005954B6"/>
  </w:style>
  <w:style w:type="paragraph" w:styleId="21">
    <w:name w:val="Body Text 2"/>
    <w:basedOn w:val="a"/>
    <w:link w:val="22"/>
    <w:uiPriority w:val="99"/>
    <w:semiHidden/>
    <w:unhideWhenUsed/>
    <w:rsid w:val="005954B6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54B6"/>
    <w:rPr>
      <w:rFonts w:ascii="Calibri" w:eastAsia="Calibri" w:hAnsi="Calibri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4B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954B6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954B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4B6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5">
    <w:name w:val="No Spacing"/>
    <w:uiPriority w:val="1"/>
    <w:qFormat/>
    <w:rsid w:val="005954B6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5954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59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95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5954B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595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af7">
    <w:name w:val="ЭЭГ"/>
    <w:basedOn w:val="a"/>
    <w:uiPriority w:val="99"/>
    <w:rsid w:val="005954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a">
    <w:name w:val="annotation reference"/>
    <w:semiHidden/>
    <w:unhideWhenUsed/>
    <w:rsid w:val="005954B6"/>
    <w:rPr>
      <w:sz w:val="16"/>
      <w:szCs w:val="16"/>
    </w:rPr>
  </w:style>
  <w:style w:type="character" w:styleId="afb">
    <w:name w:val="page number"/>
    <w:semiHidden/>
    <w:unhideWhenUsed/>
    <w:rsid w:val="005954B6"/>
    <w:rPr>
      <w:rFonts w:ascii="Times New Roman" w:hAnsi="Times New Roman" w:cs="Times New Roman" w:hint="default"/>
    </w:rPr>
  </w:style>
  <w:style w:type="character" w:customStyle="1" w:styleId="afc">
    <w:name w:val="Гипертекстовая ссылка"/>
    <w:rsid w:val="005954B6"/>
    <w:rPr>
      <w:rFonts w:ascii="Times New Roman" w:hAnsi="Times New Roman" w:cs="Times New Roman" w:hint="default"/>
      <w:color w:val="106BBE"/>
    </w:rPr>
  </w:style>
  <w:style w:type="character" w:customStyle="1" w:styleId="120">
    <w:name w:val="Знак Знак12"/>
    <w:locked/>
    <w:rsid w:val="005954B6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7">
    <w:name w:val="Знак Знак7"/>
    <w:locked/>
    <w:rsid w:val="005954B6"/>
    <w:rPr>
      <w:rFonts w:ascii="Times New Roman" w:hAnsi="Times New Roman" w:cs="Times New Roman" w:hint="default"/>
      <w:sz w:val="20"/>
      <w:szCs w:val="20"/>
    </w:rPr>
  </w:style>
  <w:style w:type="character" w:customStyle="1" w:styleId="6">
    <w:name w:val="Знак Знак6"/>
    <w:locked/>
    <w:rsid w:val="005954B6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954B6"/>
  </w:style>
  <w:style w:type="character" w:styleId="afd">
    <w:name w:val="Hyperlink"/>
    <w:basedOn w:val="a0"/>
    <w:uiPriority w:val="99"/>
    <w:semiHidden/>
    <w:unhideWhenUsed/>
    <w:rsid w:val="005954B6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954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B76673F36A63E4049A9E1485A5A58F72D2EF0E69B9F3B25CF809AE976F37931702607FE0636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9279507BFE3846F27A75D86692C385B2B7D98EC8AB7DBFACE149686F514E7748536D9C1944B9CE5B5BCA63B1A5762B1C178FAD8712A32Q2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2016-11-14T03:22:00Z</cp:lastPrinted>
  <dcterms:created xsi:type="dcterms:W3CDTF">2018-11-08T04:05:00Z</dcterms:created>
  <dcterms:modified xsi:type="dcterms:W3CDTF">2019-11-22T07:59:00Z</dcterms:modified>
</cp:coreProperties>
</file>